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630122509"/>
        <w:docPartObj>
          <w:docPartGallery w:val="Cover Pages"/>
          <w:docPartUnique/>
        </w:docPartObj>
      </w:sdtPr>
      <w:sdtEndPr/>
      <w:sdtContent>
        <w:p w14:paraId="6077343A" w14:textId="59586E85" w:rsidR="004B3352" w:rsidRDefault="004B3352" w:rsidP="0048798A">
          <w:pPr>
            <w:spacing w:line="276" w:lineRule="auto"/>
          </w:pPr>
        </w:p>
        <w:p w14:paraId="61245997" w14:textId="64B39B44" w:rsidR="004B3352" w:rsidRDefault="004B3352" w:rsidP="0048798A">
          <w:pPr>
            <w:spacing w:line="276" w:lineRule="auto"/>
          </w:pPr>
          <w:r>
            <w:rPr>
              <w:noProof/>
            </w:rPr>
            <mc:AlternateContent>
              <mc:Choice Requires="wps">
                <w:drawing>
                  <wp:anchor distT="0" distB="0" distL="182880" distR="182880" simplePos="0" relativeHeight="251660288" behindDoc="0" locked="0" layoutInCell="1" allowOverlap="1" wp14:anchorId="31327E88" wp14:editId="792CF015">
                    <wp:simplePos x="0" y="0"/>
                    <mc:AlternateContent>
                      <mc:Choice Requires="wp14">
                        <wp:positionH relativeFrom="margin">
                          <wp14:pctPosHOffset>7700</wp14:pctPosHOffset>
                        </wp:positionH>
                      </mc:Choice>
                      <mc:Fallback>
                        <wp:positionH relativeFrom="page">
                          <wp:posOffset>1355725</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4686300" cy="672084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8DD670" w14:textId="07B6E4AA" w:rsidR="004B3352" w:rsidRDefault="00A7533B">
                                <w:pPr>
                                  <w:pStyle w:val="NoSpacing"/>
                                  <w:spacing w:before="40" w:after="560" w:line="216" w:lineRule="auto"/>
                                  <w:rPr>
                                    <w:color w:val="4472C4" w:themeColor="accent1"/>
                                    <w:sz w:val="72"/>
                                    <w:szCs w:val="72"/>
                                  </w:rPr>
                                </w:pPr>
                                <w:sdt>
                                  <w:sdtPr>
                                    <w:rPr>
                                      <w:color w:val="4472C4"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DF7468">
                                      <w:rPr>
                                        <w:color w:val="4472C4" w:themeColor="accent1"/>
                                        <w:sz w:val="72"/>
                                        <w:szCs w:val="72"/>
                                      </w:rPr>
                                      <w:t>Diminishing working conditions in unethical firms</w:t>
                                    </w:r>
                                  </w:sdtContent>
                                </w:sdt>
                              </w:p>
                              <w:sdt>
                                <w:sdtPr>
                                  <w:rPr>
                                    <w:caps/>
                                    <w:color w:val="1F4E79"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3E6865B2" w14:textId="134CC967" w:rsidR="004B3352" w:rsidRDefault="004B3352">
                                    <w:pPr>
                                      <w:pStyle w:val="NoSpacing"/>
                                      <w:spacing w:before="40" w:after="40"/>
                                      <w:rPr>
                                        <w:caps/>
                                        <w:color w:val="1F4E79" w:themeColor="accent5" w:themeShade="80"/>
                                        <w:sz w:val="28"/>
                                        <w:szCs w:val="28"/>
                                      </w:rPr>
                                    </w:pPr>
                                    <w:r>
                                      <w:rPr>
                                        <w:caps/>
                                        <w:color w:val="1F4E79" w:themeColor="accent5" w:themeShade="80"/>
                                        <w:sz w:val="28"/>
                                        <w:szCs w:val="28"/>
                                      </w:rPr>
                                      <w:t>Salim Kanat</w:t>
                                    </w:r>
                                  </w:p>
                                </w:sdtContent>
                              </w:sdt>
                              <w:sdt>
                                <w:sdtPr>
                                  <w:rPr>
                                    <w:caps/>
                                    <w:color w:val="5B9BD5"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14:paraId="461243CB" w14:textId="609334BF" w:rsidR="004B3352" w:rsidRDefault="004B3352">
                                    <w:pPr>
                                      <w:pStyle w:val="NoSpacing"/>
                                      <w:spacing w:before="80" w:after="40"/>
                                      <w:rPr>
                                        <w:caps/>
                                        <w:color w:val="5B9BD5" w:themeColor="accent5"/>
                                        <w:sz w:val="24"/>
                                        <w:szCs w:val="24"/>
                                      </w:rPr>
                                    </w:pPr>
                                    <w:r>
                                      <w:rPr>
                                        <w:caps/>
                                        <w:color w:val="5B9BD5" w:themeColor="accent5"/>
                                        <w:sz w:val="24"/>
                                        <w:szCs w:val="24"/>
                                      </w:rPr>
                                      <w:t>ACBE 100</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31327E88" id="_x0000_t202" coordsize="21600,21600" o:spt="202" path="m,l,21600r21600,l21600,xe">
                    <v:stroke joinstyle="miter"/>
                    <v:path gradientshapeok="t" o:connecttype="rect"/>
                  </v:shapetype>
                  <v:shape id="Text Box 131" o:spid="_x0000_s1026" type="#_x0000_t202" style="position:absolute;margin-left:0;margin-top:0;width:369pt;height:529.2pt;z-index:251660288;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" filled="f" stroked="f" strokeweight=".5pt">
                    <v:textbox style="mso-fit-shape-to-text:t" inset="0,0,0,0">
                      <w:txbxContent>
                        <w:p w14:paraId="4A8DD670" w14:textId="07B6E4AA" w:rsidR="004B3352" w:rsidRDefault="00550492">
                          <w:pPr>
                            <w:pStyle w:val="NoSpacing"/>
                            <w:spacing w:before="40" w:after="560" w:line="216" w:lineRule="auto"/>
                            <w:rPr>
                              <w:color w:val="4472C4" w:themeColor="accent1"/>
                              <w:sz w:val="72"/>
                              <w:szCs w:val="72"/>
                            </w:rPr>
                          </w:pPr>
                          <w:sdt>
                            <w:sdtPr>
                              <w:rPr>
                                <w:color w:val="4472C4"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DF7468">
                                <w:rPr>
                                  <w:color w:val="4472C4" w:themeColor="accent1"/>
                                  <w:sz w:val="72"/>
                                  <w:szCs w:val="72"/>
                                </w:rPr>
                                <w:t>Diminishing working conditions in unethical firms</w:t>
                              </w:r>
                            </w:sdtContent>
                          </w:sdt>
                        </w:p>
                        <w:sdt>
                          <w:sdtPr>
                            <w:rPr>
                              <w:caps/>
                              <w:color w:val="1F4E79"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3E6865B2" w14:textId="134CC967" w:rsidR="004B3352" w:rsidRDefault="004B3352">
                              <w:pPr>
                                <w:pStyle w:val="NoSpacing"/>
                                <w:spacing w:before="40" w:after="40"/>
                                <w:rPr>
                                  <w:caps/>
                                  <w:color w:val="1F4E79" w:themeColor="accent5" w:themeShade="80"/>
                                  <w:sz w:val="28"/>
                                  <w:szCs w:val="28"/>
                                </w:rPr>
                              </w:pPr>
                              <w:r>
                                <w:rPr>
                                  <w:caps/>
                                  <w:color w:val="1F4E79" w:themeColor="accent5" w:themeShade="80"/>
                                  <w:sz w:val="28"/>
                                  <w:szCs w:val="28"/>
                                </w:rPr>
                                <w:t>Salim Kanat</w:t>
                              </w:r>
                            </w:p>
                          </w:sdtContent>
                        </w:sdt>
                        <w:sdt>
                          <w:sdtPr>
                            <w:rPr>
                              <w:caps/>
                              <w:color w:val="5B9BD5"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14:paraId="461243CB" w14:textId="609334BF" w:rsidR="004B3352" w:rsidRDefault="004B3352">
                              <w:pPr>
                                <w:pStyle w:val="NoSpacing"/>
                                <w:spacing w:before="80" w:after="40"/>
                                <w:rPr>
                                  <w:caps/>
                                  <w:color w:val="5B9BD5" w:themeColor="accent5"/>
                                  <w:sz w:val="24"/>
                                  <w:szCs w:val="24"/>
                                </w:rPr>
                              </w:pPr>
                              <w:r>
                                <w:rPr>
                                  <w:caps/>
                                  <w:color w:val="5B9BD5" w:themeColor="accent5"/>
                                  <w:sz w:val="24"/>
                                  <w:szCs w:val="24"/>
                                </w:rPr>
                                <w:t>ACBE 100</w:t>
                              </w:r>
                            </w:p>
                          </w:sdtContent>
                        </w:sdt>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14:anchorId="4C035D2C" wp14:editId="381A5174">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9-01-01T00:00:00Z">
                                    <w:dateFormat w:val="yyyy"/>
                                    <w:lid w:val="en-US"/>
                                    <w:storeMappedDataAs w:val="dateTime"/>
                                    <w:calendar w:val="gregorian"/>
                                  </w:date>
                                </w:sdtPr>
                                <w:sdtEndPr/>
                                <w:sdtContent>
                                  <w:p w14:paraId="45BF8C53" w14:textId="1CE38853" w:rsidR="004B3352" w:rsidRDefault="004B3352">
                                    <w:pPr>
                                      <w:pStyle w:val="NoSpacing"/>
                                      <w:jc w:val="right"/>
                                      <w:rPr>
                                        <w:color w:val="FFFFFF" w:themeColor="background1"/>
                                        <w:sz w:val="24"/>
                                        <w:szCs w:val="24"/>
                                      </w:rPr>
                                    </w:pPr>
                                    <w:r>
                                      <w:rPr>
                                        <w:color w:val="FFFFFF" w:themeColor="background1"/>
                                        <w:sz w:val="24"/>
                                        <w:szCs w:val="24"/>
                                      </w:rPr>
                                      <w:t>2019</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4C035D2C" id="Rectangle 132" o:spid="_x0000_s1027" style="position:absolute;margin-left:-4.4pt;margin-top:0;width:46.8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" fillcolor="#4472c4 [3204]" stroked="f" strokeweight="1p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9-01-01T00:00:00Z">
                              <w:dateFormat w:val="yyyy"/>
                              <w:lid w:val="en-US"/>
                              <w:storeMappedDataAs w:val="dateTime"/>
                              <w:calendar w:val="gregorian"/>
                            </w:date>
                          </w:sdtPr>
                          <w:sdtEndPr/>
                          <w:sdtContent>
                            <w:p w14:paraId="45BF8C53" w14:textId="1CE38853" w:rsidR="004B3352" w:rsidRDefault="004B3352">
                              <w:pPr>
                                <w:pStyle w:val="NoSpacing"/>
                                <w:jc w:val="right"/>
                                <w:rPr>
                                  <w:color w:val="FFFFFF" w:themeColor="background1"/>
                                  <w:sz w:val="24"/>
                                  <w:szCs w:val="24"/>
                                </w:rPr>
                              </w:pPr>
                              <w:r>
                                <w:rPr>
                                  <w:color w:val="FFFFFF" w:themeColor="background1"/>
                                  <w:sz w:val="24"/>
                                  <w:szCs w:val="24"/>
                                </w:rPr>
                                <w:t>2019</w:t>
                              </w:r>
                            </w:p>
                          </w:sdtContent>
                        </w:sdt>
                      </w:txbxContent>
                    </v:textbox>
                    <w10:wrap anchorx="margin" anchory="page"/>
                  </v:rect>
                </w:pict>
              </mc:Fallback>
            </mc:AlternateContent>
          </w:r>
          <w:r>
            <w:br w:type="page"/>
          </w:r>
        </w:p>
      </w:sdtContent>
    </w:sdt>
    <w:sdt>
      <w:sdtPr>
        <w:rPr>
          <w:rFonts w:asciiTheme="minorHAnsi" w:eastAsiaTheme="minorHAnsi" w:hAnsiTheme="minorHAnsi" w:cstheme="minorBidi"/>
          <w:color w:val="auto"/>
          <w:sz w:val="22"/>
          <w:szCs w:val="22"/>
          <w:lang w:val="en-AU"/>
        </w:rPr>
        <w:id w:val="-1284799086"/>
        <w:docPartObj>
          <w:docPartGallery w:val="Table of Contents"/>
          <w:docPartUnique/>
        </w:docPartObj>
      </w:sdtPr>
      <w:sdtEndPr>
        <w:rPr>
          <w:b/>
          <w:bCs/>
          <w:noProof/>
        </w:rPr>
      </w:sdtEndPr>
      <w:sdtContent>
        <w:p w14:paraId="2231D731" w14:textId="3B204C85" w:rsidR="008D0BC3" w:rsidRDefault="008D0BC3" w:rsidP="0048798A">
          <w:pPr>
            <w:pStyle w:val="TOCHeading"/>
            <w:spacing w:line="276" w:lineRule="auto"/>
          </w:pPr>
          <w:r>
            <w:t>Table of Contents</w:t>
          </w:r>
        </w:p>
        <w:p w14:paraId="41FB2C07" w14:textId="39248DD1" w:rsidR="00550492" w:rsidRDefault="008D0BC3" w:rsidP="0048798A">
          <w:pPr>
            <w:pStyle w:val="TOC1"/>
            <w:tabs>
              <w:tab w:val="right" w:leader="dot" w:pos="9016"/>
            </w:tabs>
            <w:spacing w:line="276" w:lineRule="auto"/>
            <w:rPr>
              <w:rFonts w:eastAsiaTheme="minorEastAsia"/>
              <w:noProof/>
              <w:lang w:eastAsia="en-AU"/>
            </w:rPr>
          </w:pPr>
          <w:r>
            <w:fldChar w:fldCharType="begin"/>
          </w:r>
          <w:r>
            <w:instrText xml:space="preserve"> TOC \o "1-3" \h \z \u </w:instrText>
          </w:r>
          <w:r>
            <w:fldChar w:fldCharType="separate"/>
          </w:r>
          <w:hyperlink w:anchor="_Toc8586940" w:history="1">
            <w:r w:rsidR="00550492" w:rsidRPr="0086538B">
              <w:rPr>
                <w:rStyle w:val="Hyperlink"/>
                <w:noProof/>
              </w:rPr>
              <w:t>Executive Summary</w:t>
            </w:r>
            <w:r w:rsidR="00550492">
              <w:rPr>
                <w:noProof/>
                <w:webHidden/>
              </w:rPr>
              <w:tab/>
            </w:r>
            <w:r w:rsidR="00550492">
              <w:rPr>
                <w:noProof/>
                <w:webHidden/>
              </w:rPr>
              <w:fldChar w:fldCharType="begin"/>
            </w:r>
            <w:r w:rsidR="00550492">
              <w:rPr>
                <w:noProof/>
                <w:webHidden/>
              </w:rPr>
              <w:instrText xml:space="preserve"> PAGEREF _Toc8586940 \h </w:instrText>
            </w:r>
            <w:r w:rsidR="00550492">
              <w:rPr>
                <w:noProof/>
                <w:webHidden/>
              </w:rPr>
            </w:r>
            <w:r w:rsidR="00550492">
              <w:rPr>
                <w:noProof/>
                <w:webHidden/>
              </w:rPr>
              <w:fldChar w:fldCharType="separate"/>
            </w:r>
            <w:r w:rsidR="00550492">
              <w:rPr>
                <w:noProof/>
                <w:webHidden/>
              </w:rPr>
              <w:t>2</w:t>
            </w:r>
            <w:r w:rsidR="00550492">
              <w:rPr>
                <w:noProof/>
                <w:webHidden/>
              </w:rPr>
              <w:fldChar w:fldCharType="end"/>
            </w:r>
          </w:hyperlink>
        </w:p>
        <w:p w14:paraId="5BD4ECCC" w14:textId="5F9E71B7" w:rsidR="00550492" w:rsidRDefault="00A7533B" w:rsidP="0048798A">
          <w:pPr>
            <w:pStyle w:val="TOC1"/>
            <w:tabs>
              <w:tab w:val="right" w:leader="dot" w:pos="9016"/>
            </w:tabs>
            <w:spacing w:line="276" w:lineRule="auto"/>
            <w:rPr>
              <w:rFonts w:eastAsiaTheme="minorEastAsia"/>
              <w:noProof/>
              <w:lang w:eastAsia="en-AU"/>
            </w:rPr>
          </w:pPr>
          <w:hyperlink w:anchor="_Toc8586941" w:history="1">
            <w:r w:rsidR="00550492" w:rsidRPr="0086538B">
              <w:rPr>
                <w:rStyle w:val="Hyperlink"/>
                <w:noProof/>
              </w:rPr>
              <w:t>Introduction</w:t>
            </w:r>
            <w:r w:rsidR="00550492">
              <w:rPr>
                <w:noProof/>
                <w:webHidden/>
              </w:rPr>
              <w:tab/>
            </w:r>
            <w:r w:rsidR="00550492">
              <w:rPr>
                <w:noProof/>
                <w:webHidden/>
              </w:rPr>
              <w:fldChar w:fldCharType="begin"/>
            </w:r>
            <w:r w:rsidR="00550492">
              <w:rPr>
                <w:noProof/>
                <w:webHidden/>
              </w:rPr>
              <w:instrText xml:space="preserve"> PAGEREF _Toc8586941 \h </w:instrText>
            </w:r>
            <w:r w:rsidR="00550492">
              <w:rPr>
                <w:noProof/>
                <w:webHidden/>
              </w:rPr>
            </w:r>
            <w:r w:rsidR="00550492">
              <w:rPr>
                <w:noProof/>
                <w:webHidden/>
              </w:rPr>
              <w:fldChar w:fldCharType="separate"/>
            </w:r>
            <w:r w:rsidR="00550492">
              <w:rPr>
                <w:noProof/>
                <w:webHidden/>
              </w:rPr>
              <w:t>3</w:t>
            </w:r>
            <w:r w:rsidR="00550492">
              <w:rPr>
                <w:noProof/>
                <w:webHidden/>
              </w:rPr>
              <w:fldChar w:fldCharType="end"/>
            </w:r>
          </w:hyperlink>
        </w:p>
        <w:p w14:paraId="128D294D" w14:textId="693F738A" w:rsidR="00550492" w:rsidRDefault="00A7533B" w:rsidP="0048798A">
          <w:pPr>
            <w:pStyle w:val="TOC1"/>
            <w:tabs>
              <w:tab w:val="right" w:leader="dot" w:pos="9016"/>
            </w:tabs>
            <w:spacing w:line="276" w:lineRule="auto"/>
            <w:rPr>
              <w:rFonts w:eastAsiaTheme="minorEastAsia"/>
              <w:noProof/>
              <w:lang w:eastAsia="en-AU"/>
            </w:rPr>
          </w:pPr>
          <w:hyperlink w:anchor="_Toc8586942" w:history="1">
            <w:r w:rsidR="00550492" w:rsidRPr="0086538B">
              <w:rPr>
                <w:rStyle w:val="Hyperlink"/>
                <w:noProof/>
              </w:rPr>
              <w:t>Analysing the effects of diminishing working conditions</w:t>
            </w:r>
            <w:r w:rsidR="00550492">
              <w:rPr>
                <w:noProof/>
                <w:webHidden/>
              </w:rPr>
              <w:tab/>
            </w:r>
            <w:r w:rsidR="00550492">
              <w:rPr>
                <w:noProof/>
                <w:webHidden/>
              </w:rPr>
              <w:fldChar w:fldCharType="begin"/>
            </w:r>
            <w:r w:rsidR="00550492">
              <w:rPr>
                <w:noProof/>
                <w:webHidden/>
              </w:rPr>
              <w:instrText xml:space="preserve"> PAGEREF _Toc8586942 \h </w:instrText>
            </w:r>
            <w:r w:rsidR="00550492">
              <w:rPr>
                <w:noProof/>
                <w:webHidden/>
              </w:rPr>
            </w:r>
            <w:r w:rsidR="00550492">
              <w:rPr>
                <w:noProof/>
                <w:webHidden/>
              </w:rPr>
              <w:fldChar w:fldCharType="separate"/>
            </w:r>
            <w:r w:rsidR="00550492">
              <w:rPr>
                <w:noProof/>
                <w:webHidden/>
              </w:rPr>
              <w:t>3</w:t>
            </w:r>
            <w:r w:rsidR="00550492">
              <w:rPr>
                <w:noProof/>
                <w:webHidden/>
              </w:rPr>
              <w:fldChar w:fldCharType="end"/>
            </w:r>
          </w:hyperlink>
        </w:p>
        <w:p w14:paraId="4C76249F" w14:textId="16AA9342" w:rsidR="00550492" w:rsidRDefault="00A7533B" w:rsidP="0048798A">
          <w:pPr>
            <w:pStyle w:val="TOC2"/>
            <w:tabs>
              <w:tab w:val="right" w:leader="dot" w:pos="9016"/>
            </w:tabs>
            <w:spacing w:line="276" w:lineRule="auto"/>
            <w:rPr>
              <w:rFonts w:eastAsiaTheme="minorEastAsia"/>
              <w:noProof/>
              <w:lang w:eastAsia="en-AU"/>
            </w:rPr>
          </w:pPr>
          <w:hyperlink w:anchor="_Toc8586943" w:history="1">
            <w:r w:rsidR="00550492" w:rsidRPr="0086538B">
              <w:rPr>
                <w:rStyle w:val="Hyperlink"/>
                <w:noProof/>
              </w:rPr>
              <w:t>Employee Turnover</w:t>
            </w:r>
            <w:r w:rsidR="00550492">
              <w:rPr>
                <w:noProof/>
                <w:webHidden/>
              </w:rPr>
              <w:tab/>
            </w:r>
            <w:r w:rsidR="00550492">
              <w:rPr>
                <w:noProof/>
                <w:webHidden/>
              </w:rPr>
              <w:fldChar w:fldCharType="begin"/>
            </w:r>
            <w:r w:rsidR="00550492">
              <w:rPr>
                <w:noProof/>
                <w:webHidden/>
              </w:rPr>
              <w:instrText xml:space="preserve"> PAGEREF _Toc8586943 \h </w:instrText>
            </w:r>
            <w:r w:rsidR="00550492">
              <w:rPr>
                <w:noProof/>
                <w:webHidden/>
              </w:rPr>
            </w:r>
            <w:r w:rsidR="00550492">
              <w:rPr>
                <w:noProof/>
                <w:webHidden/>
              </w:rPr>
              <w:fldChar w:fldCharType="separate"/>
            </w:r>
            <w:r w:rsidR="00550492">
              <w:rPr>
                <w:noProof/>
                <w:webHidden/>
              </w:rPr>
              <w:t>4</w:t>
            </w:r>
            <w:r w:rsidR="00550492">
              <w:rPr>
                <w:noProof/>
                <w:webHidden/>
              </w:rPr>
              <w:fldChar w:fldCharType="end"/>
            </w:r>
          </w:hyperlink>
        </w:p>
        <w:p w14:paraId="6B67C3B2" w14:textId="4FB02214" w:rsidR="00550492" w:rsidRDefault="00A7533B" w:rsidP="0048798A">
          <w:pPr>
            <w:pStyle w:val="TOC2"/>
            <w:tabs>
              <w:tab w:val="right" w:leader="dot" w:pos="9016"/>
            </w:tabs>
            <w:spacing w:line="276" w:lineRule="auto"/>
            <w:rPr>
              <w:rFonts w:eastAsiaTheme="minorEastAsia"/>
              <w:noProof/>
              <w:lang w:eastAsia="en-AU"/>
            </w:rPr>
          </w:pPr>
          <w:hyperlink w:anchor="_Toc8586944" w:history="1">
            <w:r w:rsidR="00550492" w:rsidRPr="0086538B">
              <w:rPr>
                <w:rStyle w:val="Hyperlink"/>
                <w:noProof/>
              </w:rPr>
              <w:t>Corporate Inertia</w:t>
            </w:r>
            <w:r w:rsidR="00550492">
              <w:rPr>
                <w:noProof/>
                <w:webHidden/>
              </w:rPr>
              <w:tab/>
            </w:r>
            <w:r w:rsidR="00550492">
              <w:rPr>
                <w:noProof/>
                <w:webHidden/>
              </w:rPr>
              <w:fldChar w:fldCharType="begin"/>
            </w:r>
            <w:r w:rsidR="00550492">
              <w:rPr>
                <w:noProof/>
                <w:webHidden/>
              </w:rPr>
              <w:instrText xml:space="preserve"> PAGEREF _Toc8586944 \h </w:instrText>
            </w:r>
            <w:r w:rsidR="00550492">
              <w:rPr>
                <w:noProof/>
                <w:webHidden/>
              </w:rPr>
            </w:r>
            <w:r w:rsidR="00550492">
              <w:rPr>
                <w:noProof/>
                <w:webHidden/>
              </w:rPr>
              <w:fldChar w:fldCharType="separate"/>
            </w:r>
            <w:r w:rsidR="00550492">
              <w:rPr>
                <w:noProof/>
                <w:webHidden/>
              </w:rPr>
              <w:t>4</w:t>
            </w:r>
            <w:r w:rsidR="00550492">
              <w:rPr>
                <w:noProof/>
                <w:webHidden/>
              </w:rPr>
              <w:fldChar w:fldCharType="end"/>
            </w:r>
          </w:hyperlink>
        </w:p>
        <w:p w14:paraId="06CB7F00" w14:textId="6F81B7F2" w:rsidR="00550492" w:rsidRDefault="00A7533B" w:rsidP="0048798A">
          <w:pPr>
            <w:pStyle w:val="TOC1"/>
            <w:tabs>
              <w:tab w:val="right" w:leader="dot" w:pos="9016"/>
            </w:tabs>
            <w:spacing w:line="276" w:lineRule="auto"/>
            <w:rPr>
              <w:rFonts w:eastAsiaTheme="minorEastAsia"/>
              <w:noProof/>
              <w:lang w:eastAsia="en-AU"/>
            </w:rPr>
          </w:pPr>
          <w:hyperlink w:anchor="_Toc8586945" w:history="1">
            <w:r w:rsidR="00550492" w:rsidRPr="0086538B">
              <w:rPr>
                <w:rStyle w:val="Hyperlink"/>
                <w:noProof/>
              </w:rPr>
              <w:t>Conclusion</w:t>
            </w:r>
            <w:r w:rsidR="00550492">
              <w:rPr>
                <w:noProof/>
                <w:webHidden/>
              </w:rPr>
              <w:tab/>
            </w:r>
            <w:r w:rsidR="00550492">
              <w:rPr>
                <w:noProof/>
                <w:webHidden/>
              </w:rPr>
              <w:fldChar w:fldCharType="begin"/>
            </w:r>
            <w:r w:rsidR="00550492">
              <w:rPr>
                <w:noProof/>
                <w:webHidden/>
              </w:rPr>
              <w:instrText xml:space="preserve"> PAGEREF _Toc8586945 \h </w:instrText>
            </w:r>
            <w:r w:rsidR="00550492">
              <w:rPr>
                <w:noProof/>
                <w:webHidden/>
              </w:rPr>
            </w:r>
            <w:r w:rsidR="00550492">
              <w:rPr>
                <w:noProof/>
                <w:webHidden/>
              </w:rPr>
              <w:fldChar w:fldCharType="separate"/>
            </w:r>
            <w:r w:rsidR="00550492">
              <w:rPr>
                <w:noProof/>
                <w:webHidden/>
              </w:rPr>
              <w:t>5</w:t>
            </w:r>
            <w:r w:rsidR="00550492">
              <w:rPr>
                <w:noProof/>
                <w:webHidden/>
              </w:rPr>
              <w:fldChar w:fldCharType="end"/>
            </w:r>
          </w:hyperlink>
        </w:p>
        <w:p w14:paraId="47D3D5E0" w14:textId="4B2B3B53" w:rsidR="00550492" w:rsidRDefault="00A7533B" w:rsidP="0048798A">
          <w:pPr>
            <w:pStyle w:val="TOC1"/>
            <w:tabs>
              <w:tab w:val="right" w:leader="dot" w:pos="9016"/>
            </w:tabs>
            <w:spacing w:line="276" w:lineRule="auto"/>
            <w:rPr>
              <w:rFonts w:eastAsiaTheme="minorEastAsia"/>
              <w:noProof/>
              <w:lang w:eastAsia="en-AU"/>
            </w:rPr>
          </w:pPr>
          <w:hyperlink w:anchor="_Toc8586946" w:history="1">
            <w:r w:rsidR="00550492" w:rsidRPr="0086538B">
              <w:rPr>
                <w:rStyle w:val="Hyperlink"/>
                <w:noProof/>
              </w:rPr>
              <w:t>Solutions</w:t>
            </w:r>
            <w:r w:rsidR="00550492">
              <w:rPr>
                <w:noProof/>
                <w:webHidden/>
              </w:rPr>
              <w:tab/>
            </w:r>
            <w:r w:rsidR="00550492">
              <w:rPr>
                <w:noProof/>
                <w:webHidden/>
              </w:rPr>
              <w:fldChar w:fldCharType="begin"/>
            </w:r>
            <w:r w:rsidR="00550492">
              <w:rPr>
                <w:noProof/>
                <w:webHidden/>
              </w:rPr>
              <w:instrText xml:space="preserve"> PAGEREF _Toc8586946 \h </w:instrText>
            </w:r>
            <w:r w:rsidR="00550492">
              <w:rPr>
                <w:noProof/>
                <w:webHidden/>
              </w:rPr>
            </w:r>
            <w:r w:rsidR="00550492">
              <w:rPr>
                <w:noProof/>
                <w:webHidden/>
              </w:rPr>
              <w:fldChar w:fldCharType="separate"/>
            </w:r>
            <w:r w:rsidR="00550492">
              <w:rPr>
                <w:noProof/>
                <w:webHidden/>
              </w:rPr>
              <w:t>6</w:t>
            </w:r>
            <w:r w:rsidR="00550492">
              <w:rPr>
                <w:noProof/>
                <w:webHidden/>
              </w:rPr>
              <w:fldChar w:fldCharType="end"/>
            </w:r>
          </w:hyperlink>
        </w:p>
        <w:p w14:paraId="24C0D907" w14:textId="66661DE1" w:rsidR="00550492" w:rsidRDefault="00A7533B" w:rsidP="0048798A">
          <w:pPr>
            <w:pStyle w:val="TOC2"/>
            <w:tabs>
              <w:tab w:val="right" w:leader="dot" w:pos="9016"/>
            </w:tabs>
            <w:spacing w:line="276" w:lineRule="auto"/>
            <w:rPr>
              <w:rFonts w:eastAsiaTheme="minorEastAsia"/>
              <w:noProof/>
              <w:lang w:eastAsia="en-AU"/>
            </w:rPr>
          </w:pPr>
          <w:hyperlink w:anchor="_Toc8586947" w:history="1">
            <w:r w:rsidR="00550492" w:rsidRPr="0086538B">
              <w:rPr>
                <w:rStyle w:val="Hyperlink"/>
                <w:noProof/>
              </w:rPr>
              <w:t>Improving community engagement</w:t>
            </w:r>
            <w:r w:rsidR="00550492">
              <w:rPr>
                <w:noProof/>
                <w:webHidden/>
              </w:rPr>
              <w:tab/>
            </w:r>
            <w:r w:rsidR="00550492">
              <w:rPr>
                <w:noProof/>
                <w:webHidden/>
              </w:rPr>
              <w:fldChar w:fldCharType="begin"/>
            </w:r>
            <w:r w:rsidR="00550492">
              <w:rPr>
                <w:noProof/>
                <w:webHidden/>
              </w:rPr>
              <w:instrText xml:space="preserve"> PAGEREF _Toc8586947 \h </w:instrText>
            </w:r>
            <w:r w:rsidR="00550492">
              <w:rPr>
                <w:noProof/>
                <w:webHidden/>
              </w:rPr>
            </w:r>
            <w:r w:rsidR="00550492">
              <w:rPr>
                <w:noProof/>
                <w:webHidden/>
              </w:rPr>
              <w:fldChar w:fldCharType="separate"/>
            </w:r>
            <w:r w:rsidR="00550492">
              <w:rPr>
                <w:noProof/>
                <w:webHidden/>
              </w:rPr>
              <w:t>6</w:t>
            </w:r>
            <w:r w:rsidR="00550492">
              <w:rPr>
                <w:noProof/>
                <w:webHidden/>
              </w:rPr>
              <w:fldChar w:fldCharType="end"/>
            </w:r>
          </w:hyperlink>
        </w:p>
        <w:p w14:paraId="1552B58A" w14:textId="6F0E41EE" w:rsidR="00550492" w:rsidRDefault="00A7533B" w:rsidP="0048798A">
          <w:pPr>
            <w:pStyle w:val="TOC2"/>
            <w:tabs>
              <w:tab w:val="right" w:leader="dot" w:pos="9016"/>
            </w:tabs>
            <w:spacing w:line="276" w:lineRule="auto"/>
            <w:rPr>
              <w:rFonts w:eastAsiaTheme="minorEastAsia"/>
              <w:noProof/>
              <w:lang w:eastAsia="en-AU"/>
            </w:rPr>
          </w:pPr>
          <w:hyperlink w:anchor="_Toc8586948" w:history="1">
            <w:r w:rsidR="00550492" w:rsidRPr="0086538B">
              <w:rPr>
                <w:rStyle w:val="Hyperlink"/>
                <w:noProof/>
              </w:rPr>
              <w:t>Appropriate staff contribution outside of contracted hours</w:t>
            </w:r>
            <w:r w:rsidR="00550492">
              <w:rPr>
                <w:noProof/>
                <w:webHidden/>
              </w:rPr>
              <w:tab/>
            </w:r>
            <w:r w:rsidR="00550492">
              <w:rPr>
                <w:noProof/>
                <w:webHidden/>
              </w:rPr>
              <w:fldChar w:fldCharType="begin"/>
            </w:r>
            <w:r w:rsidR="00550492">
              <w:rPr>
                <w:noProof/>
                <w:webHidden/>
              </w:rPr>
              <w:instrText xml:space="preserve"> PAGEREF _Toc8586948 \h </w:instrText>
            </w:r>
            <w:r w:rsidR="00550492">
              <w:rPr>
                <w:noProof/>
                <w:webHidden/>
              </w:rPr>
            </w:r>
            <w:r w:rsidR="00550492">
              <w:rPr>
                <w:noProof/>
                <w:webHidden/>
              </w:rPr>
              <w:fldChar w:fldCharType="separate"/>
            </w:r>
            <w:r w:rsidR="00550492">
              <w:rPr>
                <w:noProof/>
                <w:webHidden/>
              </w:rPr>
              <w:t>6</w:t>
            </w:r>
            <w:r w:rsidR="00550492">
              <w:rPr>
                <w:noProof/>
                <w:webHidden/>
              </w:rPr>
              <w:fldChar w:fldCharType="end"/>
            </w:r>
          </w:hyperlink>
        </w:p>
        <w:p w14:paraId="210B3A5D" w14:textId="156B35B4" w:rsidR="00550492" w:rsidRDefault="00A7533B" w:rsidP="0048798A">
          <w:pPr>
            <w:pStyle w:val="TOC2"/>
            <w:tabs>
              <w:tab w:val="right" w:leader="dot" w:pos="9016"/>
            </w:tabs>
            <w:spacing w:line="276" w:lineRule="auto"/>
            <w:rPr>
              <w:rFonts w:eastAsiaTheme="minorEastAsia"/>
              <w:noProof/>
              <w:lang w:eastAsia="en-AU"/>
            </w:rPr>
          </w:pPr>
          <w:hyperlink w:anchor="_Toc8586949" w:history="1">
            <w:r w:rsidR="00550492" w:rsidRPr="0086538B">
              <w:rPr>
                <w:rStyle w:val="Hyperlink"/>
                <w:noProof/>
              </w:rPr>
              <w:t>Developing management skills</w:t>
            </w:r>
            <w:r w:rsidR="00550492">
              <w:rPr>
                <w:noProof/>
                <w:webHidden/>
              </w:rPr>
              <w:tab/>
            </w:r>
            <w:r w:rsidR="00550492">
              <w:rPr>
                <w:noProof/>
                <w:webHidden/>
              </w:rPr>
              <w:fldChar w:fldCharType="begin"/>
            </w:r>
            <w:r w:rsidR="00550492">
              <w:rPr>
                <w:noProof/>
                <w:webHidden/>
              </w:rPr>
              <w:instrText xml:space="preserve"> PAGEREF _Toc8586949 \h </w:instrText>
            </w:r>
            <w:r w:rsidR="00550492">
              <w:rPr>
                <w:noProof/>
                <w:webHidden/>
              </w:rPr>
            </w:r>
            <w:r w:rsidR="00550492">
              <w:rPr>
                <w:noProof/>
                <w:webHidden/>
              </w:rPr>
              <w:fldChar w:fldCharType="separate"/>
            </w:r>
            <w:r w:rsidR="00550492">
              <w:rPr>
                <w:noProof/>
                <w:webHidden/>
              </w:rPr>
              <w:t>6</w:t>
            </w:r>
            <w:r w:rsidR="00550492">
              <w:rPr>
                <w:noProof/>
                <w:webHidden/>
              </w:rPr>
              <w:fldChar w:fldCharType="end"/>
            </w:r>
          </w:hyperlink>
        </w:p>
        <w:p w14:paraId="46CAC359" w14:textId="26B351D0" w:rsidR="00550492" w:rsidRDefault="00A7533B" w:rsidP="0048798A">
          <w:pPr>
            <w:pStyle w:val="TOC2"/>
            <w:tabs>
              <w:tab w:val="right" w:leader="dot" w:pos="9016"/>
            </w:tabs>
            <w:spacing w:line="276" w:lineRule="auto"/>
            <w:rPr>
              <w:rFonts w:eastAsiaTheme="minorEastAsia"/>
              <w:noProof/>
              <w:lang w:eastAsia="en-AU"/>
            </w:rPr>
          </w:pPr>
          <w:hyperlink w:anchor="_Toc8586950" w:history="1">
            <w:r w:rsidR="00550492" w:rsidRPr="0086538B">
              <w:rPr>
                <w:rStyle w:val="Hyperlink"/>
                <w:noProof/>
              </w:rPr>
              <w:t>Investing into a HR facility</w:t>
            </w:r>
            <w:r w:rsidR="00550492">
              <w:rPr>
                <w:noProof/>
                <w:webHidden/>
              </w:rPr>
              <w:tab/>
            </w:r>
            <w:r w:rsidR="00550492">
              <w:rPr>
                <w:noProof/>
                <w:webHidden/>
              </w:rPr>
              <w:fldChar w:fldCharType="begin"/>
            </w:r>
            <w:r w:rsidR="00550492">
              <w:rPr>
                <w:noProof/>
                <w:webHidden/>
              </w:rPr>
              <w:instrText xml:space="preserve"> PAGEREF _Toc8586950 \h </w:instrText>
            </w:r>
            <w:r w:rsidR="00550492">
              <w:rPr>
                <w:noProof/>
                <w:webHidden/>
              </w:rPr>
            </w:r>
            <w:r w:rsidR="00550492">
              <w:rPr>
                <w:noProof/>
                <w:webHidden/>
              </w:rPr>
              <w:fldChar w:fldCharType="separate"/>
            </w:r>
            <w:r w:rsidR="00550492">
              <w:rPr>
                <w:noProof/>
                <w:webHidden/>
              </w:rPr>
              <w:t>7</w:t>
            </w:r>
            <w:r w:rsidR="00550492">
              <w:rPr>
                <w:noProof/>
                <w:webHidden/>
              </w:rPr>
              <w:fldChar w:fldCharType="end"/>
            </w:r>
          </w:hyperlink>
        </w:p>
        <w:p w14:paraId="6BB504B2" w14:textId="438DD6CA" w:rsidR="00550492" w:rsidRDefault="00A7533B" w:rsidP="0048798A">
          <w:pPr>
            <w:pStyle w:val="TOC1"/>
            <w:tabs>
              <w:tab w:val="right" w:leader="dot" w:pos="9016"/>
            </w:tabs>
            <w:spacing w:line="276" w:lineRule="auto"/>
            <w:rPr>
              <w:rFonts w:eastAsiaTheme="minorEastAsia"/>
              <w:noProof/>
              <w:lang w:eastAsia="en-AU"/>
            </w:rPr>
          </w:pPr>
          <w:hyperlink w:anchor="_Toc8586951" w:history="1">
            <w:r w:rsidR="00550492" w:rsidRPr="0086538B">
              <w:rPr>
                <w:rStyle w:val="Hyperlink"/>
                <w:noProof/>
              </w:rPr>
              <w:t>Recommendations</w:t>
            </w:r>
            <w:r w:rsidR="00550492">
              <w:rPr>
                <w:noProof/>
                <w:webHidden/>
              </w:rPr>
              <w:tab/>
            </w:r>
            <w:r w:rsidR="00550492">
              <w:rPr>
                <w:noProof/>
                <w:webHidden/>
              </w:rPr>
              <w:fldChar w:fldCharType="begin"/>
            </w:r>
            <w:r w:rsidR="00550492">
              <w:rPr>
                <w:noProof/>
                <w:webHidden/>
              </w:rPr>
              <w:instrText xml:space="preserve"> PAGEREF _Toc8586951 \h </w:instrText>
            </w:r>
            <w:r w:rsidR="00550492">
              <w:rPr>
                <w:noProof/>
                <w:webHidden/>
              </w:rPr>
            </w:r>
            <w:r w:rsidR="00550492">
              <w:rPr>
                <w:noProof/>
                <w:webHidden/>
              </w:rPr>
              <w:fldChar w:fldCharType="separate"/>
            </w:r>
            <w:r w:rsidR="00550492">
              <w:rPr>
                <w:noProof/>
                <w:webHidden/>
              </w:rPr>
              <w:t>7</w:t>
            </w:r>
            <w:r w:rsidR="00550492">
              <w:rPr>
                <w:noProof/>
                <w:webHidden/>
              </w:rPr>
              <w:fldChar w:fldCharType="end"/>
            </w:r>
          </w:hyperlink>
        </w:p>
        <w:p w14:paraId="1A8218ED" w14:textId="4C4E7641" w:rsidR="00550492" w:rsidRDefault="00A7533B" w:rsidP="0048798A">
          <w:pPr>
            <w:pStyle w:val="TOC1"/>
            <w:tabs>
              <w:tab w:val="right" w:leader="dot" w:pos="9016"/>
            </w:tabs>
            <w:spacing w:line="276" w:lineRule="auto"/>
            <w:rPr>
              <w:rFonts w:eastAsiaTheme="minorEastAsia"/>
              <w:noProof/>
              <w:lang w:eastAsia="en-AU"/>
            </w:rPr>
          </w:pPr>
          <w:hyperlink w:anchor="_Toc8586952" w:history="1">
            <w:r w:rsidR="00550492" w:rsidRPr="0086538B">
              <w:rPr>
                <w:rStyle w:val="Hyperlink"/>
                <w:b/>
                <w:noProof/>
              </w:rPr>
              <w:t>References</w:t>
            </w:r>
            <w:r w:rsidR="00550492">
              <w:rPr>
                <w:noProof/>
                <w:webHidden/>
              </w:rPr>
              <w:tab/>
            </w:r>
            <w:r w:rsidR="00550492">
              <w:rPr>
                <w:noProof/>
                <w:webHidden/>
              </w:rPr>
              <w:fldChar w:fldCharType="begin"/>
            </w:r>
            <w:r w:rsidR="00550492">
              <w:rPr>
                <w:noProof/>
                <w:webHidden/>
              </w:rPr>
              <w:instrText xml:space="preserve"> PAGEREF _Toc8586952 \h </w:instrText>
            </w:r>
            <w:r w:rsidR="00550492">
              <w:rPr>
                <w:noProof/>
                <w:webHidden/>
              </w:rPr>
            </w:r>
            <w:r w:rsidR="00550492">
              <w:rPr>
                <w:noProof/>
                <w:webHidden/>
              </w:rPr>
              <w:fldChar w:fldCharType="separate"/>
            </w:r>
            <w:r w:rsidR="00550492">
              <w:rPr>
                <w:noProof/>
                <w:webHidden/>
              </w:rPr>
              <w:t>8</w:t>
            </w:r>
            <w:r w:rsidR="00550492">
              <w:rPr>
                <w:noProof/>
                <w:webHidden/>
              </w:rPr>
              <w:fldChar w:fldCharType="end"/>
            </w:r>
          </w:hyperlink>
        </w:p>
        <w:p w14:paraId="6D19442C" w14:textId="5BD97F72" w:rsidR="008D0BC3" w:rsidRDefault="008D0BC3" w:rsidP="0048798A">
          <w:pPr>
            <w:spacing w:line="276" w:lineRule="auto"/>
          </w:pPr>
          <w:r>
            <w:rPr>
              <w:b/>
              <w:bCs/>
              <w:noProof/>
            </w:rPr>
            <w:fldChar w:fldCharType="end"/>
          </w:r>
        </w:p>
      </w:sdtContent>
    </w:sdt>
    <w:p w14:paraId="4C41E0F2" w14:textId="77777777" w:rsidR="00AB7935" w:rsidRDefault="00AB7935" w:rsidP="0048798A">
      <w:pPr>
        <w:spacing w:line="276" w:lineRule="auto"/>
        <w:rPr>
          <w:sz w:val="32"/>
        </w:rPr>
      </w:pPr>
    </w:p>
    <w:p w14:paraId="6B67A441" w14:textId="77777777" w:rsidR="00AB7935" w:rsidRDefault="00AB7935" w:rsidP="0048798A">
      <w:pPr>
        <w:spacing w:line="276" w:lineRule="auto"/>
        <w:rPr>
          <w:sz w:val="32"/>
        </w:rPr>
      </w:pPr>
    </w:p>
    <w:p w14:paraId="02F41E83" w14:textId="77777777" w:rsidR="00AB7935" w:rsidRDefault="00AB7935" w:rsidP="0048798A">
      <w:pPr>
        <w:spacing w:line="276" w:lineRule="auto"/>
        <w:rPr>
          <w:sz w:val="32"/>
        </w:rPr>
      </w:pPr>
    </w:p>
    <w:p w14:paraId="30F2FBB3" w14:textId="77777777" w:rsidR="00AB7935" w:rsidRDefault="00AB7935" w:rsidP="0048798A">
      <w:pPr>
        <w:spacing w:line="276" w:lineRule="auto"/>
        <w:rPr>
          <w:sz w:val="32"/>
        </w:rPr>
      </w:pPr>
    </w:p>
    <w:p w14:paraId="71F9738B" w14:textId="77777777" w:rsidR="00AB7935" w:rsidRDefault="00AB7935" w:rsidP="0048798A">
      <w:pPr>
        <w:spacing w:line="276" w:lineRule="auto"/>
        <w:rPr>
          <w:sz w:val="32"/>
        </w:rPr>
      </w:pPr>
    </w:p>
    <w:p w14:paraId="6E8C80B4" w14:textId="77777777" w:rsidR="00AB7935" w:rsidRDefault="00AB7935" w:rsidP="0048798A">
      <w:pPr>
        <w:spacing w:line="276" w:lineRule="auto"/>
        <w:rPr>
          <w:sz w:val="32"/>
        </w:rPr>
      </w:pPr>
    </w:p>
    <w:p w14:paraId="6DEE33DC" w14:textId="77777777" w:rsidR="00AB7935" w:rsidRDefault="00AB7935" w:rsidP="0048798A">
      <w:pPr>
        <w:spacing w:line="276" w:lineRule="auto"/>
        <w:rPr>
          <w:sz w:val="32"/>
        </w:rPr>
      </w:pPr>
    </w:p>
    <w:p w14:paraId="01931661" w14:textId="77777777" w:rsidR="00AB7935" w:rsidRDefault="00AB7935" w:rsidP="0048798A">
      <w:pPr>
        <w:spacing w:line="276" w:lineRule="auto"/>
        <w:rPr>
          <w:sz w:val="32"/>
        </w:rPr>
      </w:pPr>
    </w:p>
    <w:p w14:paraId="3D86E674" w14:textId="77777777" w:rsidR="00AB7935" w:rsidRDefault="00AB7935" w:rsidP="0048798A">
      <w:pPr>
        <w:spacing w:line="276" w:lineRule="auto"/>
        <w:rPr>
          <w:sz w:val="32"/>
        </w:rPr>
      </w:pPr>
    </w:p>
    <w:p w14:paraId="73FCFD90" w14:textId="77777777" w:rsidR="00AB7935" w:rsidRDefault="00AB7935" w:rsidP="0048798A">
      <w:pPr>
        <w:spacing w:line="276" w:lineRule="auto"/>
        <w:rPr>
          <w:sz w:val="32"/>
        </w:rPr>
      </w:pPr>
    </w:p>
    <w:p w14:paraId="31B29E1E" w14:textId="77777777" w:rsidR="00AB7935" w:rsidRDefault="00AB7935" w:rsidP="0048798A">
      <w:pPr>
        <w:spacing w:line="276" w:lineRule="auto"/>
        <w:rPr>
          <w:sz w:val="32"/>
        </w:rPr>
      </w:pPr>
    </w:p>
    <w:p w14:paraId="4916CE15" w14:textId="77777777" w:rsidR="00AB7935" w:rsidRDefault="00AB7935" w:rsidP="0048798A">
      <w:pPr>
        <w:spacing w:line="276" w:lineRule="auto"/>
        <w:rPr>
          <w:sz w:val="32"/>
        </w:rPr>
      </w:pPr>
    </w:p>
    <w:p w14:paraId="33620ACC" w14:textId="77777777" w:rsidR="00B1246E" w:rsidRDefault="00B1246E" w:rsidP="0048798A">
      <w:pPr>
        <w:spacing w:line="276" w:lineRule="auto"/>
        <w:rPr>
          <w:sz w:val="32"/>
        </w:rPr>
      </w:pPr>
    </w:p>
    <w:p w14:paraId="68A9914B" w14:textId="2C64D592" w:rsidR="004B3A01" w:rsidRPr="004B3A01" w:rsidRDefault="004B3A01" w:rsidP="0048798A">
      <w:pPr>
        <w:pStyle w:val="Heading1"/>
        <w:spacing w:before="100" w:beforeAutospacing="1" w:line="276" w:lineRule="auto"/>
      </w:pPr>
      <w:bookmarkStart w:id="0" w:name="_Toc8586940"/>
      <w:r>
        <w:lastRenderedPageBreak/>
        <w:t>Executive Summary</w:t>
      </w:r>
      <w:bookmarkEnd w:id="0"/>
      <w:r>
        <w:t xml:space="preserve"> </w:t>
      </w:r>
    </w:p>
    <w:p w14:paraId="168C2213" w14:textId="458B5A85" w:rsidR="004B3A01" w:rsidRDefault="00DF05A0" w:rsidP="0048798A">
      <w:pPr>
        <w:spacing w:before="100" w:beforeAutospacing="1" w:line="276" w:lineRule="auto"/>
        <w:rPr>
          <w:sz w:val="24"/>
        </w:rPr>
      </w:pPr>
      <w:r w:rsidRPr="00DF05A0">
        <w:rPr>
          <w:sz w:val="24"/>
        </w:rPr>
        <w:t xml:space="preserve">This report provides an evaluation of </w:t>
      </w:r>
      <w:r w:rsidR="002410B5">
        <w:rPr>
          <w:sz w:val="24"/>
        </w:rPr>
        <w:t xml:space="preserve">firms ignoring CSR moralities </w:t>
      </w:r>
      <w:r w:rsidR="00300CCF">
        <w:rPr>
          <w:sz w:val="24"/>
        </w:rPr>
        <w:t xml:space="preserve">and </w:t>
      </w:r>
      <w:r w:rsidR="007B7721">
        <w:rPr>
          <w:sz w:val="24"/>
        </w:rPr>
        <w:t>the effects unethical behaviour can have on</w:t>
      </w:r>
      <w:r w:rsidR="00CE2307">
        <w:rPr>
          <w:sz w:val="24"/>
        </w:rPr>
        <w:t xml:space="preserve"> employee</w:t>
      </w:r>
      <w:r w:rsidR="007B7721">
        <w:rPr>
          <w:sz w:val="24"/>
        </w:rPr>
        <w:t xml:space="preserve"> </w:t>
      </w:r>
      <w:r w:rsidR="00116D8B">
        <w:rPr>
          <w:sz w:val="24"/>
        </w:rPr>
        <w:t xml:space="preserve">working conditions. </w:t>
      </w:r>
      <w:r w:rsidR="000161B3">
        <w:rPr>
          <w:sz w:val="24"/>
        </w:rPr>
        <w:t xml:space="preserve">As firms </w:t>
      </w:r>
      <w:r w:rsidR="00D734B0">
        <w:rPr>
          <w:sz w:val="24"/>
        </w:rPr>
        <w:t>act unethically</w:t>
      </w:r>
      <w:r w:rsidR="00C714B2">
        <w:rPr>
          <w:sz w:val="24"/>
        </w:rPr>
        <w:t xml:space="preserve">, they can expect to see </w:t>
      </w:r>
      <w:r w:rsidR="007915B8">
        <w:rPr>
          <w:sz w:val="24"/>
        </w:rPr>
        <w:t xml:space="preserve">diminishing </w:t>
      </w:r>
      <w:r w:rsidR="00332D0A">
        <w:rPr>
          <w:sz w:val="24"/>
        </w:rPr>
        <w:t>working conditions through employee turnover and corporate inertia.</w:t>
      </w:r>
      <w:r w:rsidR="00F26E44">
        <w:rPr>
          <w:sz w:val="24"/>
        </w:rPr>
        <w:t xml:space="preserve"> </w:t>
      </w:r>
      <w:r w:rsidR="00A75497">
        <w:rPr>
          <w:sz w:val="24"/>
        </w:rPr>
        <w:t xml:space="preserve">By ignoring CSR ethics, issues such as employee dissatisfaction, </w:t>
      </w:r>
      <w:r w:rsidR="006034DB">
        <w:rPr>
          <w:sz w:val="24"/>
        </w:rPr>
        <w:t xml:space="preserve">safety concerns, </w:t>
      </w:r>
      <w:r w:rsidR="000608B6">
        <w:rPr>
          <w:sz w:val="24"/>
        </w:rPr>
        <w:t xml:space="preserve">inertial decision making </w:t>
      </w:r>
      <w:r w:rsidR="00C37527">
        <w:rPr>
          <w:sz w:val="24"/>
        </w:rPr>
        <w:t xml:space="preserve">and inappropriate contribution outside of working hours </w:t>
      </w:r>
      <w:r w:rsidR="00DB6CEE">
        <w:rPr>
          <w:sz w:val="24"/>
        </w:rPr>
        <w:t>may arise</w:t>
      </w:r>
      <w:r w:rsidR="00CE4531">
        <w:rPr>
          <w:sz w:val="24"/>
        </w:rPr>
        <w:t xml:space="preserve">. Thus, </w:t>
      </w:r>
      <w:r w:rsidR="00FE2E43">
        <w:rPr>
          <w:sz w:val="24"/>
        </w:rPr>
        <w:t xml:space="preserve">resulting in diminishing production, efficiency and reputation for said firm. </w:t>
      </w:r>
    </w:p>
    <w:p w14:paraId="2F821A7B" w14:textId="4FCDBABC" w:rsidR="000E7B1E" w:rsidRDefault="007075C8" w:rsidP="0048798A">
      <w:pPr>
        <w:spacing w:before="100" w:beforeAutospacing="1" w:line="276" w:lineRule="auto"/>
        <w:rPr>
          <w:sz w:val="24"/>
        </w:rPr>
      </w:pPr>
      <w:r>
        <w:rPr>
          <w:sz w:val="24"/>
        </w:rPr>
        <w:t xml:space="preserve">As per the issues investigated above, </w:t>
      </w:r>
      <w:r w:rsidR="000E7B1E">
        <w:rPr>
          <w:sz w:val="24"/>
        </w:rPr>
        <w:t>several</w:t>
      </w:r>
      <w:r>
        <w:rPr>
          <w:sz w:val="24"/>
        </w:rPr>
        <w:t xml:space="preserve"> </w:t>
      </w:r>
      <w:r w:rsidR="000E7B1E">
        <w:rPr>
          <w:sz w:val="24"/>
        </w:rPr>
        <w:t xml:space="preserve">strategies have been </w:t>
      </w:r>
      <w:r w:rsidR="00D81DB4">
        <w:rPr>
          <w:sz w:val="24"/>
        </w:rPr>
        <w:t>endorsed for Bupa.</w:t>
      </w:r>
      <w:r w:rsidR="00720172">
        <w:rPr>
          <w:sz w:val="24"/>
        </w:rPr>
        <w:t xml:space="preserve"> These strategies </w:t>
      </w:r>
      <w:r w:rsidR="002D0124">
        <w:rPr>
          <w:sz w:val="24"/>
        </w:rPr>
        <w:t>revolve</w:t>
      </w:r>
      <w:r w:rsidR="00720172">
        <w:rPr>
          <w:sz w:val="24"/>
        </w:rPr>
        <w:t xml:space="preserve"> around improving community engagement, </w:t>
      </w:r>
      <w:r w:rsidR="00035ECA">
        <w:rPr>
          <w:sz w:val="24"/>
        </w:rPr>
        <w:t xml:space="preserve">monitoring and controlling </w:t>
      </w:r>
      <w:r w:rsidR="008321BE">
        <w:rPr>
          <w:sz w:val="24"/>
        </w:rPr>
        <w:t xml:space="preserve">employee contribution outside of contracted hours, developing management to overcome inertial forces and </w:t>
      </w:r>
      <w:r w:rsidR="008B14A1">
        <w:rPr>
          <w:sz w:val="24"/>
        </w:rPr>
        <w:t xml:space="preserve">adequate investment into HR. </w:t>
      </w:r>
      <w:r w:rsidR="00D81DB4">
        <w:rPr>
          <w:sz w:val="24"/>
        </w:rPr>
        <w:t xml:space="preserve">Ultimately, </w:t>
      </w:r>
      <w:r w:rsidR="00824988">
        <w:rPr>
          <w:sz w:val="24"/>
        </w:rPr>
        <w:t xml:space="preserve">to avoid the issues stated above and </w:t>
      </w:r>
      <w:r w:rsidR="00366936">
        <w:rPr>
          <w:sz w:val="24"/>
        </w:rPr>
        <w:t xml:space="preserve">consistently </w:t>
      </w:r>
      <w:r w:rsidR="00A84CBA">
        <w:rPr>
          <w:sz w:val="24"/>
        </w:rPr>
        <w:t>contribute</w:t>
      </w:r>
      <w:r w:rsidR="00366936">
        <w:rPr>
          <w:sz w:val="24"/>
        </w:rPr>
        <w:t xml:space="preserve"> to the sustainability goal of decent work and growth</w:t>
      </w:r>
      <w:r w:rsidR="00A84CBA">
        <w:rPr>
          <w:sz w:val="24"/>
        </w:rPr>
        <w:t xml:space="preserve"> as an ethically sound firm,</w:t>
      </w:r>
      <w:r w:rsidR="00366936">
        <w:rPr>
          <w:sz w:val="24"/>
        </w:rPr>
        <w:t xml:space="preserve"> Bupa must:</w:t>
      </w:r>
    </w:p>
    <w:p w14:paraId="25FCD0FE" w14:textId="006B13F2" w:rsidR="00F36A58" w:rsidRDefault="00F36A58" w:rsidP="0048798A">
      <w:pPr>
        <w:pStyle w:val="ListParagraph"/>
        <w:numPr>
          <w:ilvl w:val="0"/>
          <w:numId w:val="5"/>
        </w:numPr>
        <w:spacing w:before="100" w:beforeAutospacing="1" w:line="276" w:lineRule="auto"/>
        <w:rPr>
          <w:sz w:val="24"/>
        </w:rPr>
      </w:pPr>
      <w:r>
        <w:rPr>
          <w:sz w:val="24"/>
        </w:rPr>
        <w:t xml:space="preserve">Establishing a ‘Cleaner Waterways Day’ </w:t>
      </w:r>
    </w:p>
    <w:p w14:paraId="26E8D0E8" w14:textId="0DB96896" w:rsidR="004B5C7B" w:rsidRDefault="004B5C7B" w:rsidP="0048798A">
      <w:pPr>
        <w:pStyle w:val="ListParagraph"/>
        <w:numPr>
          <w:ilvl w:val="0"/>
          <w:numId w:val="5"/>
        </w:numPr>
        <w:spacing w:before="100" w:beforeAutospacing="1" w:line="276" w:lineRule="auto"/>
        <w:rPr>
          <w:sz w:val="24"/>
        </w:rPr>
      </w:pPr>
      <w:r>
        <w:rPr>
          <w:sz w:val="24"/>
        </w:rPr>
        <w:t xml:space="preserve">Implement </w:t>
      </w:r>
      <w:r w:rsidR="00DB2C7F">
        <w:rPr>
          <w:sz w:val="24"/>
        </w:rPr>
        <w:t>operating hours on work emails from 8am – 7pm.</w:t>
      </w:r>
    </w:p>
    <w:p w14:paraId="055345E2" w14:textId="3622CEC3" w:rsidR="00DB2C7F" w:rsidRDefault="00DB2C7F" w:rsidP="0048798A">
      <w:pPr>
        <w:pStyle w:val="ListParagraph"/>
        <w:numPr>
          <w:ilvl w:val="0"/>
          <w:numId w:val="5"/>
        </w:numPr>
        <w:spacing w:before="100" w:beforeAutospacing="1" w:line="276" w:lineRule="auto"/>
        <w:rPr>
          <w:sz w:val="24"/>
        </w:rPr>
      </w:pPr>
      <w:r>
        <w:rPr>
          <w:sz w:val="24"/>
        </w:rPr>
        <w:t xml:space="preserve">Offer inertially affected managers development courses </w:t>
      </w:r>
    </w:p>
    <w:p w14:paraId="3D51D134" w14:textId="24B84753" w:rsidR="00DB2C7F" w:rsidRPr="00F36A58" w:rsidRDefault="00747782" w:rsidP="0048798A">
      <w:pPr>
        <w:pStyle w:val="ListParagraph"/>
        <w:numPr>
          <w:ilvl w:val="0"/>
          <w:numId w:val="5"/>
        </w:numPr>
        <w:spacing w:before="100" w:beforeAutospacing="1" w:line="276" w:lineRule="auto"/>
        <w:rPr>
          <w:sz w:val="24"/>
        </w:rPr>
      </w:pPr>
      <w:r>
        <w:rPr>
          <w:sz w:val="24"/>
        </w:rPr>
        <w:t xml:space="preserve">Adequately invest into a HR facility </w:t>
      </w:r>
    </w:p>
    <w:p w14:paraId="484A8AA6" w14:textId="77777777" w:rsidR="004B3A01" w:rsidRDefault="004B3A01" w:rsidP="0048798A">
      <w:pPr>
        <w:spacing w:before="100" w:beforeAutospacing="1" w:line="276" w:lineRule="auto"/>
        <w:rPr>
          <w:sz w:val="32"/>
        </w:rPr>
      </w:pPr>
    </w:p>
    <w:p w14:paraId="50F0D2F1" w14:textId="77777777" w:rsidR="004B3A01" w:rsidRDefault="004B3A01" w:rsidP="0048798A">
      <w:pPr>
        <w:spacing w:before="100" w:beforeAutospacing="1" w:line="276" w:lineRule="auto"/>
        <w:rPr>
          <w:sz w:val="32"/>
        </w:rPr>
      </w:pPr>
    </w:p>
    <w:p w14:paraId="0B406F1E" w14:textId="77777777" w:rsidR="000404E4" w:rsidRPr="000404E4" w:rsidRDefault="000404E4" w:rsidP="0048798A">
      <w:pPr>
        <w:spacing w:before="100" w:beforeAutospacing="1" w:line="276" w:lineRule="auto"/>
      </w:pPr>
    </w:p>
    <w:p w14:paraId="6C958148" w14:textId="392B1F80" w:rsidR="00A7533B" w:rsidRDefault="00A7533B" w:rsidP="0048798A">
      <w:pPr>
        <w:pStyle w:val="Heading1"/>
        <w:spacing w:before="100" w:beforeAutospacing="1" w:line="276" w:lineRule="auto"/>
      </w:pPr>
      <w:bookmarkStart w:id="1" w:name="_Toc8586941"/>
    </w:p>
    <w:p w14:paraId="46644AE4" w14:textId="1099DB0E" w:rsidR="00A7533B" w:rsidRDefault="00A7533B" w:rsidP="00A7533B"/>
    <w:p w14:paraId="797573D6" w14:textId="29E9CB16" w:rsidR="00A7533B" w:rsidRDefault="00A7533B" w:rsidP="00A7533B"/>
    <w:p w14:paraId="0920C5AA" w14:textId="494BC6DA" w:rsidR="00A7533B" w:rsidRDefault="00A7533B" w:rsidP="00A7533B"/>
    <w:p w14:paraId="7B186698" w14:textId="7224C768" w:rsidR="00A7533B" w:rsidRDefault="00A7533B" w:rsidP="00A7533B"/>
    <w:p w14:paraId="0802DA18" w14:textId="70758130" w:rsidR="00A7533B" w:rsidRDefault="00A7533B" w:rsidP="00A7533B"/>
    <w:p w14:paraId="66EA10A9" w14:textId="3C8E17E9" w:rsidR="00A7533B" w:rsidRDefault="00A7533B" w:rsidP="00A7533B"/>
    <w:p w14:paraId="32380A6E" w14:textId="77777777" w:rsidR="00A7533B" w:rsidRPr="00A7533B" w:rsidRDefault="00A7533B" w:rsidP="00A7533B">
      <w:bookmarkStart w:id="2" w:name="_GoBack"/>
      <w:bookmarkEnd w:id="2"/>
    </w:p>
    <w:p w14:paraId="68FB5F27" w14:textId="0B343302" w:rsidR="004B3A01" w:rsidRPr="003031B6" w:rsidRDefault="000404E4" w:rsidP="0048798A">
      <w:pPr>
        <w:pStyle w:val="Heading1"/>
        <w:spacing w:before="100" w:beforeAutospacing="1" w:line="276" w:lineRule="auto"/>
      </w:pPr>
      <w:r>
        <w:lastRenderedPageBreak/>
        <w:t>I</w:t>
      </w:r>
      <w:r w:rsidR="002C07C0" w:rsidRPr="003031B6">
        <w:t>ntroduction</w:t>
      </w:r>
      <w:bookmarkEnd w:id="1"/>
      <w:r w:rsidR="002C07C0" w:rsidRPr="003031B6">
        <w:t xml:space="preserve"> </w:t>
      </w:r>
    </w:p>
    <w:p w14:paraId="1A792553" w14:textId="4D60F725" w:rsidR="00447434" w:rsidRDefault="00DF7468" w:rsidP="0048798A">
      <w:pPr>
        <w:spacing w:before="100" w:beforeAutospacing="1" w:line="276" w:lineRule="auto"/>
        <w:rPr>
          <w:sz w:val="24"/>
          <w:szCs w:val="24"/>
        </w:rPr>
      </w:pPr>
      <w:r>
        <w:rPr>
          <w:sz w:val="24"/>
          <w:szCs w:val="24"/>
        </w:rPr>
        <w:t>Providing appropriate working conditions is a</w:t>
      </w:r>
      <w:r w:rsidR="00A7697F">
        <w:rPr>
          <w:sz w:val="24"/>
          <w:szCs w:val="24"/>
        </w:rPr>
        <w:t xml:space="preserve"> </w:t>
      </w:r>
      <w:r w:rsidR="00550492">
        <w:rPr>
          <w:sz w:val="24"/>
          <w:szCs w:val="24"/>
        </w:rPr>
        <w:t>fundamental aspect of corporate success</w:t>
      </w:r>
      <w:r w:rsidR="00A12D63">
        <w:rPr>
          <w:sz w:val="24"/>
          <w:szCs w:val="24"/>
        </w:rPr>
        <w:t>.</w:t>
      </w:r>
      <w:r w:rsidR="00A2408F">
        <w:rPr>
          <w:sz w:val="24"/>
          <w:szCs w:val="24"/>
        </w:rPr>
        <w:t xml:space="preserve"> </w:t>
      </w:r>
      <w:r w:rsidR="00F213F4">
        <w:rPr>
          <w:sz w:val="24"/>
          <w:szCs w:val="24"/>
        </w:rPr>
        <w:t>For decades, firms have been oriented solely on profit maximalisation</w:t>
      </w:r>
      <w:r w:rsidR="00D55839">
        <w:rPr>
          <w:sz w:val="24"/>
          <w:szCs w:val="24"/>
        </w:rPr>
        <w:t xml:space="preserve"> and have recently turned to more socially acceptable methods of trade. However, it is important that firms </w:t>
      </w:r>
      <w:r w:rsidR="004B356A">
        <w:rPr>
          <w:sz w:val="24"/>
          <w:szCs w:val="24"/>
        </w:rPr>
        <w:t>continue to uphold these morals, continuously improving working conditions</w:t>
      </w:r>
      <w:r w:rsidR="00970180">
        <w:rPr>
          <w:sz w:val="24"/>
          <w:szCs w:val="24"/>
        </w:rPr>
        <w:t xml:space="preserve">. </w:t>
      </w:r>
      <w:r w:rsidR="00354678">
        <w:rPr>
          <w:sz w:val="24"/>
          <w:szCs w:val="24"/>
        </w:rPr>
        <w:t xml:space="preserve">Firms such as Bupa, a private healthcare firm, </w:t>
      </w:r>
      <w:r w:rsidR="00EE7818">
        <w:rPr>
          <w:sz w:val="24"/>
          <w:szCs w:val="24"/>
        </w:rPr>
        <w:t xml:space="preserve">should strive to </w:t>
      </w:r>
      <w:r w:rsidR="00102ABD">
        <w:rPr>
          <w:sz w:val="24"/>
          <w:szCs w:val="24"/>
        </w:rPr>
        <w:t xml:space="preserve">implement corporate social responsibility (CSR) into their business to ultimately contribute to the </w:t>
      </w:r>
      <w:r w:rsidR="009970CD">
        <w:rPr>
          <w:sz w:val="24"/>
          <w:szCs w:val="24"/>
        </w:rPr>
        <w:t xml:space="preserve">sustainable development goal of decent work and growth. </w:t>
      </w:r>
    </w:p>
    <w:p w14:paraId="038FBB84" w14:textId="49ADB93F" w:rsidR="0004747C" w:rsidRDefault="0004747C" w:rsidP="0048798A">
      <w:pPr>
        <w:spacing w:before="100" w:beforeAutospacing="1" w:line="276" w:lineRule="auto"/>
        <w:rPr>
          <w:sz w:val="24"/>
          <w:szCs w:val="24"/>
        </w:rPr>
      </w:pPr>
      <w:r>
        <w:rPr>
          <w:sz w:val="24"/>
          <w:szCs w:val="24"/>
        </w:rPr>
        <w:t xml:space="preserve">This report will analyse the issues </w:t>
      </w:r>
      <w:r w:rsidR="00843BBD">
        <w:rPr>
          <w:sz w:val="24"/>
          <w:szCs w:val="24"/>
        </w:rPr>
        <w:t xml:space="preserve">surrounding CSR and how firms </w:t>
      </w:r>
      <w:r w:rsidR="00A55950">
        <w:rPr>
          <w:sz w:val="24"/>
          <w:szCs w:val="24"/>
        </w:rPr>
        <w:t>neglecting these ethics may experience diminishing working conditions for employees through aspects such as staff turnover and</w:t>
      </w:r>
      <w:r w:rsidR="003C770D">
        <w:rPr>
          <w:sz w:val="24"/>
          <w:szCs w:val="24"/>
        </w:rPr>
        <w:t xml:space="preserve"> corporate inertia. </w:t>
      </w:r>
    </w:p>
    <w:p w14:paraId="369DD6C3" w14:textId="1B4AEC93" w:rsidR="00F36440" w:rsidRDefault="00A36040" w:rsidP="0048798A">
      <w:pPr>
        <w:pStyle w:val="Heading1"/>
        <w:spacing w:before="100" w:beforeAutospacing="1" w:line="276" w:lineRule="auto"/>
      </w:pPr>
      <w:bookmarkStart w:id="3" w:name="_Toc8586942"/>
      <w:r>
        <w:t>Analysing the effects of diminishing working conditions</w:t>
      </w:r>
      <w:bookmarkEnd w:id="3"/>
      <w:r>
        <w:t xml:space="preserve"> </w:t>
      </w:r>
    </w:p>
    <w:p w14:paraId="39CD4EB5" w14:textId="0898D596" w:rsidR="001F7703" w:rsidRDefault="00F131C3" w:rsidP="0048798A">
      <w:pPr>
        <w:spacing w:before="100" w:beforeAutospacing="1" w:line="276" w:lineRule="auto"/>
        <w:rPr>
          <w:sz w:val="24"/>
        </w:rPr>
      </w:pPr>
      <w:r>
        <w:rPr>
          <w:sz w:val="24"/>
        </w:rPr>
        <w:t xml:space="preserve">Firms acting unethically </w:t>
      </w:r>
      <w:r w:rsidR="00D4373E">
        <w:rPr>
          <w:sz w:val="24"/>
        </w:rPr>
        <w:t>commonly do</w:t>
      </w:r>
      <w:r w:rsidR="00B57F7F">
        <w:rPr>
          <w:sz w:val="24"/>
        </w:rPr>
        <w:t xml:space="preserve">n’t foresee </w:t>
      </w:r>
      <w:r w:rsidR="00D4373E">
        <w:rPr>
          <w:sz w:val="24"/>
        </w:rPr>
        <w:t xml:space="preserve">the substantial </w:t>
      </w:r>
      <w:r w:rsidR="00B57F7F">
        <w:rPr>
          <w:sz w:val="24"/>
        </w:rPr>
        <w:t>impacts</w:t>
      </w:r>
      <w:r w:rsidR="00D4373E">
        <w:rPr>
          <w:sz w:val="24"/>
        </w:rPr>
        <w:t xml:space="preserve"> </w:t>
      </w:r>
      <w:r w:rsidR="0037678A">
        <w:rPr>
          <w:sz w:val="24"/>
        </w:rPr>
        <w:t xml:space="preserve">their actions have on both </w:t>
      </w:r>
      <w:r w:rsidR="00BB1AE8">
        <w:rPr>
          <w:sz w:val="24"/>
        </w:rPr>
        <w:t>stakeholder</w:t>
      </w:r>
      <w:r w:rsidR="007527F9">
        <w:rPr>
          <w:sz w:val="24"/>
        </w:rPr>
        <w:t>s</w:t>
      </w:r>
      <w:r w:rsidR="00BB1AE8">
        <w:rPr>
          <w:sz w:val="24"/>
        </w:rPr>
        <w:t xml:space="preserve"> and the firms itself.</w:t>
      </w:r>
      <w:r w:rsidR="00167C27">
        <w:rPr>
          <w:sz w:val="24"/>
        </w:rPr>
        <w:t xml:space="preserve"> </w:t>
      </w:r>
      <w:r w:rsidR="008B4F6F">
        <w:rPr>
          <w:sz w:val="24"/>
        </w:rPr>
        <w:t>As unmotivated mangers struggle to motivate employees</w:t>
      </w:r>
      <w:r w:rsidR="00B67E05">
        <w:rPr>
          <w:sz w:val="24"/>
        </w:rPr>
        <w:t>,</w:t>
      </w:r>
      <w:r w:rsidR="00887189">
        <w:rPr>
          <w:sz w:val="24"/>
        </w:rPr>
        <w:t xml:space="preserve"> efficiency is lost,</w:t>
      </w:r>
      <w:r w:rsidR="00B67E05">
        <w:rPr>
          <w:sz w:val="24"/>
        </w:rPr>
        <w:t xml:space="preserve"> ultimately </w:t>
      </w:r>
      <w:r w:rsidR="00F169F2">
        <w:rPr>
          <w:sz w:val="24"/>
        </w:rPr>
        <w:t>diminishing</w:t>
      </w:r>
      <w:r w:rsidR="000B3472">
        <w:rPr>
          <w:sz w:val="24"/>
        </w:rPr>
        <w:t xml:space="preserve"> </w:t>
      </w:r>
      <w:r w:rsidR="00916FC7">
        <w:rPr>
          <w:sz w:val="24"/>
        </w:rPr>
        <w:t>worker satisfaction.</w:t>
      </w:r>
      <w:r w:rsidR="005D213F">
        <w:rPr>
          <w:sz w:val="24"/>
        </w:rPr>
        <w:t xml:space="preserve"> </w:t>
      </w:r>
      <w:r w:rsidR="00362F8D">
        <w:rPr>
          <w:sz w:val="24"/>
        </w:rPr>
        <w:t>Also</w:t>
      </w:r>
      <w:r w:rsidR="005D213F">
        <w:rPr>
          <w:sz w:val="24"/>
        </w:rPr>
        <w:t xml:space="preserve">, </w:t>
      </w:r>
      <w:r w:rsidR="00C8692D">
        <w:rPr>
          <w:sz w:val="24"/>
        </w:rPr>
        <w:t>a loss in staff morale</w:t>
      </w:r>
      <w:r w:rsidR="0040634D">
        <w:rPr>
          <w:sz w:val="24"/>
        </w:rPr>
        <w:t xml:space="preserve"> commonly stands with an array of </w:t>
      </w:r>
      <w:r w:rsidR="006F3D74">
        <w:rPr>
          <w:sz w:val="24"/>
        </w:rPr>
        <w:t xml:space="preserve">negative effects on the firm, the main ones being; </w:t>
      </w:r>
      <w:r w:rsidR="003E06A6">
        <w:rPr>
          <w:sz w:val="24"/>
        </w:rPr>
        <w:t>lower productivity, decreased profits and a bad reputation</w:t>
      </w:r>
      <w:r w:rsidR="00B43C66">
        <w:rPr>
          <w:sz w:val="24"/>
        </w:rPr>
        <w:t xml:space="preserve"> (</w:t>
      </w:r>
      <w:r w:rsidR="00B348B2">
        <w:rPr>
          <w:sz w:val="24"/>
        </w:rPr>
        <w:t>Villano</w:t>
      </w:r>
      <w:r w:rsidR="00EC1AFD">
        <w:rPr>
          <w:sz w:val="24"/>
        </w:rPr>
        <w:t>v</w:t>
      </w:r>
      <w:r w:rsidR="00B348B2">
        <w:rPr>
          <w:sz w:val="24"/>
        </w:rPr>
        <w:t>a University 2015)</w:t>
      </w:r>
      <w:r w:rsidR="00887189">
        <w:rPr>
          <w:sz w:val="24"/>
        </w:rPr>
        <w:t xml:space="preserve">. </w:t>
      </w:r>
      <w:r w:rsidR="00D30035">
        <w:rPr>
          <w:sz w:val="24"/>
        </w:rPr>
        <w:t>Further, inertia</w:t>
      </w:r>
      <w:r w:rsidR="00D16355">
        <w:rPr>
          <w:sz w:val="24"/>
        </w:rPr>
        <w:t xml:space="preserve"> of management can also have substantial impacts on the working conditions of employees</w:t>
      </w:r>
      <w:r w:rsidR="00D30035">
        <w:rPr>
          <w:sz w:val="24"/>
        </w:rPr>
        <w:t xml:space="preserve"> through outdated management styles and </w:t>
      </w:r>
      <w:r w:rsidR="00FC16C3">
        <w:rPr>
          <w:sz w:val="24"/>
        </w:rPr>
        <w:t>safety concerns.</w:t>
      </w:r>
      <w:r w:rsidR="00DF7468">
        <w:rPr>
          <w:sz w:val="24"/>
        </w:rPr>
        <w:t xml:space="preserve"> Thus, it is crucial that firms abide with ethical expectations.</w:t>
      </w:r>
    </w:p>
    <w:p w14:paraId="35BCE019" w14:textId="0A68D7DD" w:rsidR="005828E7" w:rsidRDefault="009C53A8" w:rsidP="0048798A">
      <w:pPr>
        <w:pStyle w:val="Heading2"/>
        <w:spacing w:before="100" w:beforeAutospacing="1" w:line="276" w:lineRule="auto"/>
      </w:pPr>
      <w:bookmarkStart w:id="4" w:name="_Toc8586943"/>
      <w:r>
        <w:t>Employee Turnover</w:t>
      </w:r>
      <w:bookmarkEnd w:id="4"/>
      <w:r>
        <w:t xml:space="preserve"> </w:t>
      </w:r>
    </w:p>
    <w:p w14:paraId="462FB1F7" w14:textId="2433EE2D" w:rsidR="00777701" w:rsidRPr="00550492" w:rsidRDefault="00713985" w:rsidP="0048798A">
      <w:pPr>
        <w:spacing w:before="100" w:beforeAutospacing="1" w:line="276" w:lineRule="auto"/>
        <w:rPr>
          <w:sz w:val="24"/>
        </w:rPr>
      </w:pPr>
      <w:r>
        <w:rPr>
          <w:sz w:val="24"/>
        </w:rPr>
        <w:t xml:space="preserve">Employee turnover, measured as a ratio, </w:t>
      </w:r>
      <w:r w:rsidR="00355862">
        <w:rPr>
          <w:sz w:val="24"/>
        </w:rPr>
        <w:t>is a key indicator of business success as it measure</w:t>
      </w:r>
      <w:r w:rsidR="0005411D">
        <w:rPr>
          <w:sz w:val="24"/>
        </w:rPr>
        <w:t>s</w:t>
      </w:r>
      <w:r w:rsidR="00355862">
        <w:rPr>
          <w:sz w:val="24"/>
        </w:rPr>
        <w:t xml:space="preserve"> the rate at which employees </w:t>
      </w:r>
      <w:r w:rsidR="00050A2C">
        <w:rPr>
          <w:sz w:val="24"/>
        </w:rPr>
        <w:t>leave the firm.</w:t>
      </w:r>
      <w:r w:rsidR="004F10F2">
        <w:rPr>
          <w:sz w:val="24"/>
        </w:rPr>
        <w:t xml:space="preserve"> T</w:t>
      </w:r>
      <w:r w:rsidR="007E0FDA">
        <w:rPr>
          <w:sz w:val="24"/>
        </w:rPr>
        <w:t xml:space="preserve">he effects of </w:t>
      </w:r>
      <w:r w:rsidR="008C27FD">
        <w:rPr>
          <w:sz w:val="24"/>
        </w:rPr>
        <w:t xml:space="preserve">firms not abiding with CSR morals can have drastic effects on </w:t>
      </w:r>
      <w:r w:rsidR="005F0475">
        <w:rPr>
          <w:sz w:val="24"/>
        </w:rPr>
        <w:t>development of the firm and its turnover ratio</w:t>
      </w:r>
      <w:r w:rsidR="003B68CC">
        <w:rPr>
          <w:sz w:val="24"/>
        </w:rPr>
        <w:t>.</w:t>
      </w:r>
      <w:r w:rsidR="009E4155">
        <w:rPr>
          <w:sz w:val="24"/>
        </w:rPr>
        <w:t xml:space="preserve"> </w:t>
      </w:r>
      <w:r w:rsidR="00F44DE8">
        <w:rPr>
          <w:sz w:val="24"/>
        </w:rPr>
        <w:t>Harrison HR (</w:t>
      </w:r>
      <w:r w:rsidR="00991A64">
        <w:rPr>
          <w:sz w:val="24"/>
        </w:rPr>
        <w:t xml:space="preserve">2018) </w:t>
      </w:r>
      <w:r w:rsidR="0051147F">
        <w:rPr>
          <w:sz w:val="24"/>
        </w:rPr>
        <w:t>studied</w:t>
      </w:r>
      <w:r w:rsidR="00991A64">
        <w:rPr>
          <w:sz w:val="24"/>
        </w:rPr>
        <w:t xml:space="preserve"> that </w:t>
      </w:r>
      <w:r w:rsidR="005171CF">
        <w:rPr>
          <w:sz w:val="24"/>
        </w:rPr>
        <w:t>statistically</w:t>
      </w:r>
      <w:r w:rsidR="0051147F">
        <w:rPr>
          <w:sz w:val="24"/>
        </w:rPr>
        <w:t>,</w:t>
      </w:r>
      <w:r w:rsidR="005171CF">
        <w:rPr>
          <w:sz w:val="24"/>
        </w:rPr>
        <w:t xml:space="preserve"> firms neglecting CSR </w:t>
      </w:r>
      <w:r w:rsidR="00CF0FAF">
        <w:rPr>
          <w:sz w:val="24"/>
        </w:rPr>
        <w:t xml:space="preserve">will have </w:t>
      </w:r>
      <w:r w:rsidR="0051147F">
        <w:rPr>
          <w:sz w:val="24"/>
        </w:rPr>
        <w:t>higher</w:t>
      </w:r>
      <w:r w:rsidR="00CF0FAF">
        <w:rPr>
          <w:sz w:val="24"/>
        </w:rPr>
        <w:t xml:space="preserve"> employee turnover </w:t>
      </w:r>
      <w:r w:rsidR="0051147F">
        <w:rPr>
          <w:sz w:val="24"/>
        </w:rPr>
        <w:t>ratios</w:t>
      </w:r>
      <w:r w:rsidR="00CF0FAF">
        <w:rPr>
          <w:sz w:val="24"/>
        </w:rPr>
        <w:t xml:space="preserve">. In turn, this </w:t>
      </w:r>
      <w:r w:rsidR="008C350F">
        <w:rPr>
          <w:sz w:val="24"/>
        </w:rPr>
        <w:t>leads to increased retraining, retrenchment and development costs for the firm</w:t>
      </w:r>
      <w:r w:rsidR="00232A86">
        <w:rPr>
          <w:sz w:val="24"/>
        </w:rPr>
        <w:t>. Furthermore, Waldman and Arora argue that “retention isn’t simply the inverse of turnover. Retention rate measures what is wanted rather than what is desired…” (as cited in Eweje &amp; Bentl</w:t>
      </w:r>
      <w:r w:rsidR="00E07038">
        <w:rPr>
          <w:sz w:val="24"/>
        </w:rPr>
        <w:t>e</w:t>
      </w:r>
      <w:r w:rsidR="00232A86">
        <w:rPr>
          <w:sz w:val="24"/>
        </w:rPr>
        <w:t>y 2006, p. 8). This statement highlights how owners with poor CSR reputation typically lose interest in employees after the recruitment phase, disregarding social drivers such as satisfaction, respect and safety, ultimately lowering employee motivation and increasing the turnover ratio.</w:t>
      </w:r>
      <w:r w:rsidR="00A837AF">
        <w:rPr>
          <w:sz w:val="24"/>
        </w:rPr>
        <w:t xml:space="preserve"> </w:t>
      </w:r>
      <w:r w:rsidR="00C8178F">
        <w:rPr>
          <w:sz w:val="24"/>
        </w:rPr>
        <w:t xml:space="preserve">In recent decades, </w:t>
      </w:r>
      <w:r w:rsidR="00634DBF">
        <w:rPr>
          <w:sz w:val="24"/>
        </w:rPr>
        <w:t>advances in technology</w:t>
      </w:r>
      <w:r w:rsidR="000D5CB4">
        <w:rPr>
          <w:sz w:val="24"/>
        </w:rPr>
        <w:t xml:space="preserve"> have </w:t>
      </w:r>
      <w:r w:rsidR="00D01B32">
        <w:rPr>
          <w:sz w:val="24"/>
        </w:rPr>
        <w:t xml:space="preserve">created the </w:t>
      </w:r>
      <w:r w:rsidR="00DB0B39">
        <w:rPr>
          <w:sz w:val="24"/>
        </w:rPr>
        <w:t xml:space="preserve">ethical </w:t>
      </w:r>
      <w:r w:rsidR="00D01B32">
        <w:rPr>
          <w:sz w:val="24"/>
        </w:rPr>
        <w:t xml:space="preserve">issue of employee contribution </w:t>
      </w:r>
      <w:r w:rsidR="00634DBF">
        <w:rPr>
          <w:sz w:val="24"/>
        </w:rPr>
        <w:t xml:space="preserve">outside contracted hours. </w:t>
      </w:r>
      <w:r w:rsidR="00E44E6E">
        <w:rPr>
          <w:sz w:val="24"/>
        </w:rPr>
        <w:t>For example, a teacher may need to reply to student emails during the night.</w:t>
      </w:r>
      <w:r w:rsidR="00DB0B39">
        <w:rPr>
          <w:sz w:val="24"/>
        </w:rPr>
        <w:t xml:space="preserve"> </w:t>
      </w:r>
      <w:r w:rsidR="004C18F9">
        <w:rPr>
          <w:sz w:val="24"/>
        </w:rPr>
        <w:t>Generally, employees cannot be paid for these tasks, thu</w:t>
      </w:r>
      <w:r w:rsidR="00C55E82">
        <w:rPr>
          <w:sz w:val="24"/>
        </w:rPr>
        <w:t xml:space="preserve">s decreasing job satisfaction and ultimately </w:t>
      </w:r>
      <w:r w:rsidR="00C55E82">
        <w:rPr>
          <w:sz w:val="24"/>
        </w:rPr>
        <w:lastRenderedPageBreak/>
        <w:t xml:space="preserve">increasing the turnover ratio. </w:t>
      </w:r>
      <w:r w:rsidR="00142AEC">
        <w:rPr>
          <w:sz w:val="24"/>
        </w:rPr>
        <w:t>Clearly,</w:t>
      </w:r>
      <w:r w:rsidR="00E44E6E">
        <w:rPr>
          <w:sz w:val="24"/>
        </w:rPr>
        <w:t xml:space="preserve"> </w:t>
      </w:r>
      <w:r w:rsidR="00E163D1">
        <w:rPr>
          <w:sz w:val="24"/>
        </w:rPr>
        <w:t xml:space="preserve">firms ignoring CSR morals </w:t>
      </w:r>
      <w:r w:rsidR="00BB3337">
        <w:rPr>
          <w:sz w:val="24"/>
        </w:rPr>
        <w:t xml:space="preserve">can see increases in employee turnover, inevitably diminishing working conditions. </w:t>
      </w:r>
    </w:p>
    <w:p w14:paraId="32AFF155" w14:textId="1E029E46" w:rsidR="00BB3337" w:rsidRDefault="006016FE" w:rsidP="0048798A">
      <w:pPr>
        <w:pStyle w:val="Heading2"/>
        <w:spacing w:before="100" w:beforeAutospacing="1" w:line="276" w:lineRule="auto"/>
      </w:pPr>
      <w:bookmarkStart w:id="5" w:name="_Toc8586944"/>
      <w:r>
        <w:t>Corporate</w:t>
      </w:r>
      <w:r w:rsidR="00494B6D">
        <w:t xml:space="preserve"> </w:t>
      </w:r>
      <w:r w:rsidR="00BB3337">
        <w:t>Inertia</w:t>
      </w:r>
      <w:bookmarkEnd w:id="5"/>
      <w:r w:rsidR="00BB3337">
        <w:t xml:space="preserve"> </w:t>
      </w:r>
    </w:p>
    <w:p w14:paraId="4D9F1701" w14:textId="40768116" w:rsidR="00025330" w:rsidRDefault="00D02430" w:rsidP="0048798A">
      <w:pPr>
        <w:spacing w:before="100" w:beforeAutospacing="1" w:line="276" w:lineRule="auto"/>
        <w:rPr>
          <w:sz w:val="24"/>
        </w:rPr>
      </w:pPr>
      <w:r>
        <w:rPr>
          <w:sz w:val="24"/>
        </w:rPr>
        <w:t xml:space="preserve">One of the most </w:t>
      </w:r>
      <w:r w:rsidR="00A15025">
        <w:rPr>
          <w:sz w:val="24"/>
        </w:rPr>
        <w:t>prevalent</w:t>
      </w:r>
      <w:r>
        <w:rPr>
          <w:sz w:val="24"/>
        </w:rPr>
        <w:t xml:space="preserve"> business </w:t>
      </w:r>
      <w:r w:rsidR="00FC5B4E">
        <w:rPr>
          <w:sz w:val="24"/>
        </w:rPr>
        <w:t>concepts</w:t>
      </w:r>
      <w:r w:rsidR="005F72DC">
        <w:rPr>
          <w:sz w:val="24"/>
        </w:rPr>
        <w:t xml:space="preserve"> is also </w:t>
      </w:r>
      <w:r w:rsidR="00B259C8">
        <w:rPr>
          <w:sz w:val="24"/>
        </w:rPr>
        <w:t xml:space="preserve">one of the most perplexing; </w:t>
      </w:r>
      <w:r w:rsidR="001231EE">
        <w:rPr>
          <w:sz w:val="24"/>
        </w:rPr>
        <w:t>when larger firms face structural changes in their environment, they</w:t>
      </w:r>
      <w:r w:rsidR="0058333E">
        <w:rPr>
          <w:sz w:val="24"/>
        </w:rPr>
        <w:t xml:space="preserve"> regularly</w:t>
      </w:r>
      <w:r w:rsidR="001231EE">
        <w:rPr>
          <w:sz w:val="24"/>
        </w:rPr>
        <w:t xml:space="preserve"> fail to </w:t>
      </w:r>
      <w:r w:rsidR="007B6A4F">
        <w:rPr>
          <w:sz w:val="24"/>
        </w:rPr>
        <w:t>respond effectively</w:t>
      </w:r>
      <w:r w:rsidR="0058333E">
        <w:rPr>
          <w:sz w:val="24"/>
        </w:rPr>
        <w:t xml:space="preserve">. Unable </w:t>
      </w:r>
      <w:r w:rsidR="00A75C1E">
        <w:rPr>
          <w:sz w:val="24"/>
        </w:rPr>
        <w:t>to abide with changing social patterns, the firm</w:t>
      </w:r>
      <w:r w:rsidR="007D5300">
        <w:rPr>
          <w:sz w:val="24"/>
        </w:rPr>
        <w:t xml:space="preserve"> can expect to see sub-par growth in working conditions</w:t>
      </w:r>
      <w:r w:rsidR="00B32B99">
        <w:rPr>
          <w:sz w:val="24"/>
        </w:rPr>
        <w:t xml:space="preserve">. This negligence to change is called corporate inertia. </w:t>
      </w:r>
      <w:r w:rsidR="00574F14">
        <w:rPr>
          <w:sz w:val="24"/>
        </w:rPr>
        <w:t>Sull (</w:t>
      </w:r>
      <w:r w:rsidR="00172F26">
        <w:rPr>
          <w:sz w:val="24"/>
        </w:rPr>
        <w:t>1999</w:t>
      </w:r>
      <w:r w:rsidR="00574F14">
        <w:rPr>
          <w:sz w:val="24"/>
        </w:rPr>
        <w:t>) states, “The fresh thinking that led to a compan</w:t>
      </w:r>
      <w:r w:rsidR="00965C98">
        <w:rPr>
          <w:sz w:val="24"/>
        </w:rPr>
        <w:t xml:space="preserve">y’s initial success, is often replaced by a rigid devotion to the status quo”. </w:t>
      </w:r>
      <w:r w:rsidR="003E24FC">
        <w:rPr>
          <w:sz w:val="24"/>
        </w:rPr>
        <w:t xml:space="preserve">This statement brings to light how </w:t>
      </w:r>
      <w:r w:rsidR="00D450F5">
        <w:rPr>
          <w:sz w:val="24"/>
        </w:rPr>
        <w:t xml:space="preserve">owners and managers must constantly </w:t>
      </w:r>
      <w:r w:rsidR="00393445">
        <w:rPr>
          <w:sz w:val="24"/>
        </w:rPr>
        <w:t xml:space="preserve">adapt their methods and strategies to suit the current market demands. Stubbornness </w:t>
      </w:r>
      <w:r w:rsidR="00AB3442">
        <w:rPr>
          <w:sz w:val="24"/>
        </w:rPr>
        <w:t>can be a</w:t>
      </w:r>
      <w:r w:rsidR="009F7C11">
        <w:rPr>
          <w:sz w:val="24"/>
        </w:rPr>
        <w:t>n</w:t>
      </w:r>
      <w:r w:rsidR="00AB3442">
        <w:rPr>
          <w:sz w:val="24"/>
        </w:rPr>
        <w:t xml:space="preserve"> issue as managers unwilling to change </w:t>
      </w:r>
      <w:r w:rsidR="007D5300">
        <w:rPr>
          <w:sz w:val="24"/>
        </w:rPr>
        <w:t>can cause large amounts of damage to the firm. Inertia</w:t>
      </w:r>
      <w:r w:rsidR="00683567">
        <w:rPr>
          <w:sz w:val="24"/>
        </w:rPr>
        <w:t xml:space="preserve"> in management style </w:t>
      </w:r>
      <w:r w:rsidR="00587E39">
        <w:rPr>
          <w:sz w:val="24"/>
        </w:rPr>
        <w:t xml:space="preserve">is </w:t>
      </w:r>
      <w:r w:rsidR="00610FBE">
        <w:rPr>
          <w:sz w:val="24"/>
        </w:rPr>
        <w:t xml:space="preserve">a large ethical issue as unwillingness to change </w:t>
      </w:r>
      <w:r w:rsidR="00CC03D7">
        <w:rPr>
          <w:sz w:val="24"/>
        </w:rPr>
        <w:t xml:space="preserve">can have long-term effects on </w:t>
      </w:r>
      <w:r w:rsidR="00CD30F6">
        <w:rPr>
          <w:sz w:val="24"/>
        </w:rPr>
        <w:t>working conditions</w:t>
      </w:r>
      <w:r w:rsidR="00CC03D7">
        <w:rPr>
          <w:sz w:val="24"/>
        </w:rPr>
        <w:t>. For example</w:t>
      </w:r>
      <w:r w:rsidR="00CD30F6">
        <w:rPr>
          <w:sz w:val="24"/>
        </w:rPr>
        <w:t xml:space="preserve">, managers implementing more strict, autocratic styles of leadership </w:t>
      </w:r>
      <w:r w:rsidR="002F6318">
        <w:rPr>
          <w:sz w:val="24"/>
        </w:rPr>
        <w:t xml:space="preserve">(most common in the 1970’s) may be unwilling to transition to new social cues of </w:t>
      </w:r>
      <w:r w:rsidR="000F4A76">
        <w:rPr>
          <w:sz w:val="24"/>
        </w:rPr>
        <w:t xml:space="preserve">management. </w:t>
      </w:r>
      <w:r w:rsidR="00454F67">
        <w:rPr>
          <w:sz w:val="24"/>
        </w:rPr>
        <w:t xml:space="preserve">Thus, </w:t>
      </w:r>
      <w:r w:rsidR="00D81F6A">
        <w:rPr>
          <w:sz w:val="24"/>
        </w:rPr>
        <w:t xml:space="preserve">negative treatment of employees will diminish </w:t>
      </w:r>
      <w:r w:rsidR="00883BBD">
        <w:rPr>
          <w:sz w:val="24"/>
        </w:rPr>
        <w:t>motivation and</w:t>
      </w:r>
      <w:r w:rsidR="00025330">
        <w:rPr>
          <w:sz w:val="24"/>
        </w:rPr>
        <w:t xml:space="preserve"> morale, ultimately worsening working conditions.</w:t>
      </w:r>
      <w:r w:rsidR="00AA5FDB">
        <w:rPr>
          <w:sz w:val="24"/>
        </w:rPr>
        <w:t xml:space="preserve"> Further, </w:t>
      </w:r>
      <w:r w:rsidR="00574AF7">
        <w:rPr>
          <w:sz w:val="24"/>
        </w:rPr>
        <w:t xml:space="preserve">managers restricted by inertia may be </w:t>
      </w:r>
      <w:r w:rsidR="000477AD">
        <w:rPr>
          <w:sz w:val="24"/>
        </w:rPr>
        <w:t xml:space="preserve">hesitant in investing towards new, safer technology that not only improves productivity, but </w:t>
      </w:r>
      <w:r w:rsidR="00C61AE0">
        <w:rPr>
          <w:sz w:val="24"/>
        </w:rPr>
        <w:t xml:space="preserve">ensures </w:t>
      </w:r>
      <w:r w:rsidR="00433084">
        <w:rPr>
          <w:sz w:val="24"/>
        </w:rPr>
        <w:t>higher levels of safety for employees. For example, updating faulty machinery. Thus,</w:t>
      </w:r>
      <w:r w:rsidR="00BA7D84">
        <w:rPr>
          <w:sz w:val="24"/>
        </w:rPr>
        <w:t xml:space="preserve"> </w:t>
      </w:r>
      <w:r w:rsidR="00B8028A">
        <w:rPr>
          <w:sz w:val="24"/>
        </w:rPr>
        <w:t>diminishing employee safety and ultimately working conditions.</w:t>
      </w:r>
      <w:r w:rsidR="003E4FEC">
        <w:rPr>
          <w:sz w:val="24"/>
        </w:rPr>
        <w:t xml:space="preserve"> </w:t>
      </w:r>
      <w:r w:rsidR="00701864">
        <w:rPr>
          <w:sz w:val="24"/>
        </w:rPr>
        <w:t xml:space="preserve">Clearly, </w:t>
      </w:r>
      <w:r w:rsidR="00FC16C3">
        <w:rPr>
          <w:sz w:val="24"/>
        </w:rPr>
        <w:t xml:space="preserve">the effect of </w:t>
      </w:r>
      <w:r w:rsidR="0040039B">
        <w:rPr>
          <w:sz w:val="24"/>
        </w:rPr>
        <w:t xml:space="preserve">inertia extends past that of the individual, impacting the treatment and safety of employees, evidently diminishing working conditions. </w:t>
      </w:r>
    </w:p>
    <w:p w14:paraId="6B8DC118" w14:textId="77777777" w:rsidR="008F46BA" w:rsidRDefault="008F46BA" w:rsidP="0048798A">
      <w:pPr>
        <w:pStyle w:val="Heading1"/>
        <w:spacing w:before="100" w:beforeAutospacing="1" w:line="276" w:lineRule="auto"/>
      </w:pPr>
      <w:bookmarkStart w:id="6" w:name="_Toc8586945"/>
      <w:r>
        <w:t>Conclusion</w:t>
      </w:r>
      <w:bookmarkEnd w:id="6"/>
      <w:r>
        <w:t xml:space="preserve"> </w:t>
      </w:r>
    </w:p>
    <w:p w14:paraId="14FA952E" w14:textId="7E6C80BC" w:rsidR="00586436" w:rsidRPr="00A05BC3" w:rsidRDefault="007A6090" w:rsidP="0048798A">
      <w:pPr>
        <w:spacing w:before="100" w:beforeAutospacing="1" w:line="276" w:lineRule="auto"/>
        <w:rPr>
          <w:sz w:val="24"/>
        </w:rPr>
      </w:pPr>
      <w:r>
        <w:rPr>
          <w:sz w:val="24"/>
        </w:rPr>
        <w:t xml:space="preserve">Henceforth, in recent decades </w:t>
      </w:r>
      <w:r w:rsidR="002249A7">
        <w:rPr>
          <w:sz w:val="24"/>
        </w:rPr>
        <w:t xml:space="preserve">there has been a </w:t>
      </w:r>
      <w:r>
        <w:rPr>
          <w:sz w:val="24"/>
        </w:rPr>
        <w:t>shift t</w:t>
      </w:r>
      <w:r w:rsidR="00BF1B0D">
        <w:rPr>
          <w:sz w:val="24"/>
        </w:rPr>
        <w:t xml:space="preserve">o </w:t>
      </w:r>
      <w:r w:rsidR="00E12C91">
        <w:rPr>
          <w:sz w:val="24"/>
        </w:rPr>
        <w:t>more socially responsible operation</w:t>
      </w:r>
      <w:r w:rsidR="002249A7">
        <w:rPr>
          <w:sz w:val="24"/>
        </w:rPr>
        <w:t xml:space="preserve"> of firms. </w:t>
      </w:r>
      <w:r w:rsidR="004103A3">
        <w:rPr>
          <w:sz w:val="24"/>
        </w:rPr>
        <w:t xml:space="preserve">Commonly, firms </w:t>
      </w:r>
      <w:r w:rsidR="00DD1550">
        <w:rPr>
          <w:sz w:val="24"/>
        </w:rPr>
        <w:t xml:space="preserve">practicing </w:t>
      </w:r>
      <w:r w:rsidR="00CE23C1">
        <w:rPr>
          <w:sz w:val="24"/>
        </w:rPr>
        <w:t xml:space="preserve">corporate social responsibility </w:t>
      </w:r>
      <w:r w:rsidR="007B45B4">
        <w:rPr>
          <w:sz w:val="24"/>
        </w:rPr>
        <w:t>benefit through increased employee satisfaction</w:t>
      </w:r>
      <w:r w:rsidR="004D5E6C">
        <w:rPr>
          <w:sz w:val="24"/>
        </w:rPr>
        <w:t xml:space="preserve">. </w:t>
      </w:r>
      <w:r w:rsidR="00D22D20">
        <w:rPr>
          <w:sz w:val="24"/>
        </w:rPr>
        <w:t xml:space="preserve">However, those ignoring CSR morals can expect to see increases in employee turnover and </w:t>
      </w:r>
      <w:r w:rsidR="00F07066">
        <w:rPr>
          <w:sz w:val="24"/>
        </w:rPr>
        <w:t xml:space="preserve">sustained corporate inertia, inevitably </w:t>
      </w:r>
      <w:r w:rsidR="00A91CEC">
        <w:rPr>
          <w:sz w:val="24"/>
        </w:rPr>
        <w:t>contributing to the worsening sustainability goal of decent work and growth.</w:t>
      </w:r>
    </w:p>
    <w:p w14:paraId="7C6627E6" w14:textId="3AD6A719" w:rsidR="00631DA8" w:rsidRDefault="00631DA8" w:rsidP="0048798A">
      <w:pPr>
        <w:pStyle w:val="Heading1"/>
        <w:spacing w:before="100" w:beforeAutospacing="1" w:line="276" w:lineRule="auto"/>
      </w:pPr>
      <w:bookmarkStart w:id="7" w:name="_Toc8586946"/>
      <w:r>
        <w:t>Solutions</w:t>
      </w:r>
      <w:bookmarkEnd w:id="7"/>
      <w:r>
        <w:t xml:space="preserve"> </w:t>
      </w:r>
    </w:p>
    <w:p w14:paraId="65CBFD82" w14:textId="5A982153" w:rsidR="004C1F9B" w:rsidRPr="004C1F9B" w:rsidRDefault="001F10F6" w:rsidP="0048798A">
      <w:pPr>
        <w:pStyle w:val="Heading2"/>
        <w:spacing w:before="100" w:beforeAutospacing="1" w:line="276" w:lineRule="auto"/>
      </w:pPr>
      <w:bookmarkStart w:id="8" w:name="_Toc8586947"/>
      <w:r>
        <w:t>Improving c</w:t>
      </w:r>
      <w:r w:rsidR="004C1F9B">
        <w:t>ommunity engagement</w:t>
      </w:r>
      <w:bookmarkEnd w:id="8"/>
      <w:r w:rsidR="004C1F9B">
        <w:t xml:space="preserve"> </w:t>
      </w:r>
    </w:p>
    <w:p w14:paraId="702EC34D" w14:textId="68EF38EF" w:rsidR="005E6EFD" w:rsidRDefault="00E1225D" w:rsidP="0048798A">
      <w:pPr>
        <w:spacing w:before="100" w:beforeAutospacing="1" w:line="276" w:lineRule="auto"/>
        <w:rPr>
          <w:sz w:val="24"/>
        </w:rPr>
      </w:pPr>
      <w:r>
        <w:rPr>
          <w:sz w:val="24"/>
        </w:rPr>
        <w:t>In the case of ethically responsible behaviour, t</w:t>
      </w:r>
      <w:r w:rsidR="00560490">
        <w:rPr>
          <w:sz w:val="24"/>
        </w:rPr>
        <w:t xml:space="preserve">here are </w:t>
      </w:r>
      <w:r w:rsidR="004C1F9B">
        <w:rPr>
          <w:sz w:val="24"/>
        </w:rPr>
        <w:t>several</w:t>
      </w:r>
      <w:r w:rsidR="002544EF">
        <w:rPr>
          <w:sz w:val="24"/>
        </w:rPr>
        <w:t xml:space="preserve"> </w:t>
      </w:r>
      <w:r>
        <w:rPr>
          <w:sz w:val="24"/>
        </w:rPr>
        <w:t xml:space="preserve">strategies </w:t>
      </w:r>
      <w:r w:rsidR="006F0812">
        <w:rPr>
          <w:sz w:val="24"/>
        </w:rPr>
        <w:t xml:space="preserve">firms could implement to maintain adequate work conditions and consistent growth. </w:t>
      </w:r>
      <w:r w:rsidR="0061710A">
        <w:rPr>
          <w:sz w:val="24"/>
        </w:rPr>
        <w:t>Large firms such as Bupa experiencing negative reputation</w:t>
      </w:r>
      <w:r w:rsidR="00707B0C">
        <w:rPr>
          <w:sz w:val="24"/>
        </w:rPr>
        <w:t xml:space="preserve"> should consider </w:t>
      </w:r>
      <w:r w:rsidR="006E7788">
        <w:rPr>
          <w:sz w:val="24"/>
        </w:rPr>
        <w:t xml:space="preserve">engaging more with the community by establishing events targeting specific environmental </w:t>
      </w:r>
      <w:r w:rsidR="00126CF6">
        <w:rPr>
          <w:sz w:val="24"/>
        </w:rPr>
        <w:t xml:space="preserve">and </w:t>
      </w:r>
      <w:r w:rsidR="006965A3">
        <w:rPr>
          <w:sz w:val="24"/>
        </w:rPr>
        <w:t xml:space="preserve">social issues in the </w:t>
      </w:r>
      <w:r w:rsidR="006965A3">
        <w:rPr>
          <w:sz w:val="24"/>
        </w:rPr>
        <w:lastRenderedPageBreak/>
        <w:t xml:space="preserve">community, such as a ‘Cleaner Waterways </w:t>
      </w:r>
      <w:r w:rsidR="003E34B5">
        <w:rPr>
          <w:sz w:val="24"/>
        </w:rPr>
        <w:t xml:space="preserve">Day’ where the firm’s employees along with volunteers from the community gather to clean waste off of beaches and </w:t>
      </w:r>
      <w:r w:rsidR="00295CA1">
        <w:rPr>
          <w:sz w:val="24"/>
        </w:rPr>
        <w:t xml:space="preserve">rivers. </w:t>
      </w:r>
      <w:r w:rsidR="005105F7">
        <w:rPr>
          <w:sz w:val="24"/>
        </w:rPr>
        <w:t xml:space="preserve">Through these events, </w:t>
      </w:r>
      <w:r w:rsidR="00AB7FD1">
        <w:rPr>
          <w:sz w:val="24"/>
        </w:rPr>
        <w:t xml:space="preserve">Bupa can expect to see </w:t>
      </w:r>
      <w:r w:rsidR="000740ED">
        <w:rPr>
          <w:sz w:val="24"/>
        </w:rPr>
        <w:t xml:space="preserve">increased employee satisfaction </w:t>
      </w:r>
      <w:r w:rsidR="008414C1">
        <w:rPr>
          <w:sz w:val="24"/>
        </w:rPr>
        <w:t xml:space="preserve">and motivation </w:t>
      </w:r>
      <w:r w:rsidR="000740ED">
        <w:rPr>
          <w:sz w:val="24"/>
        </w:rPr>
        <w:t>as the</w:t>
      </w:r>
      <w:r w:rsidR="008414C1">
        <w:rPr>
          <w:sz w:val="24"/>
        </w:rPr>
        <w:t xml:space="preserve">y may feel prouder to </w:t>
      </w:r>
      <w:r w:rsidR="0032510E">
        <w:rPr>
          <w:sz w:val="24"/>
        </w:rPr>
        <w:t xml:space="preserve">be employed at a firm setting socially and ethically sound goals. </w:t>
      </w:r>
    </w:p>
    <w:p w14:paraId="3F54EADC" w14:textId="227C3257" w:rsidR="008938E7" w:rsidRDefault="008938E7" w:rsidP="0048798A">
      <w:pPr>
        <w:pStyle w:val="Heading2"/>
        <w:spacing w:before="100" w:beforeAutospacing="1" w:line="276" w:lineRule="auto"/>
      </w:pPr>
      <w:bookmarkStart w:id="9" w:name="_Toc8586948"/>
      <w:r>
        <w:t>Appropriate staff</w:t>
      </w:r>
      <w:r w:rsidR="00C976B2">
        <w:t xml:space="preserve"> contribution outside of contracted hours</w:t>
      </w:r>
      <w:bookmarkEnd w:id="9"/>
    </w:p>
    <w:p w14:paraId="30448734" w14:textId="78102F50" w:rsidR="007F2EDC" w:rsidRDefault="00685461" w:rsidP="0048798A">
      <w:pPr>
        <w:spacing w:before="100" w:beforeAutospacing="1" w:line="276" w:lineRule="auto"/>
        <w:rPr>
          <w:sz w:val="24"/>
        </w:rPr>
      </w:pPr>
      <w:r>
        <w:rPr>
          <w:sz w:val="24"/>
        </w:rPr>
        <w:t xml:space="preserve">With the ever-improving ‘technological revolution’ through the last few decades, </w:t>
      </w:r>
      <w:r w:rsidR="00C5654E">
        <w:rPr>
          <w:sz w:val="24"/>
        </w:rPr>
        <w:t xml:space="preserve">communications have become much easier and efficient. However, </w:t>
      </w:r>
      <w:r w:rsidR="00B45B30">
        <w:rPr>
          <w:sz w:val="24"/>
        </w:rPr>
        <w:t xml:space="preserve">with </w:t>
      </w:r>
      <w:r w:rsidR="00DB2EC9">
        <w:rPr>
          <w:sz w:val="24"/>
        </w:rPr>
        <w:t xml:space="preserve">new technology comes new issues both social and ethical. </w:t>
      </w:r>
      <w:r w:rsidR="005261F8">
        <w:rPr>
          <w:sz w:val="24"/>
        </w:rPr>
        <w:t xml:space="preserve">Large firms such as Bupa </w:t>
      </w:r>
      <w:r w:rsidR="000D5B2B">
        <w:rPr>
          <w:sz w:val="24"/>
        </w:rPr>
        <w:t xml:space="preserve">should </w:t>
      </w:r>
      <w:r w:rsidR="009336DB">
        <w:rPr>
          <w:sz w:val="24"/>
        </w:rPr>
        <w:t xml:space="preserve">implement operating hours for work related emails </w:t>
      </w:r>
      <w:r w:rsidR="00EB1F7B">
        <w:rPr>
          <w:sz w:val="24"/>
        </w:rPr>
        <w:t xml:space="preserve">from 8am -7pm. In turn, this will reduce </w:t>
      </w:r>
      <w:r w:rsidR="000775D7">
        <w:rPr>
          <w:sz w:val="24"/>
        </w:rPr>
        <w:t xml:space="preserve">employees contributing </w:t>
      </w:r>
      <w:r w:rsidR="00140A06">
        <w:rPr>
          <w:sz w:val="24"/>
        </w:rPr>
        <w:t xml:space="preserve">to work at inappropriate hours, ultimately improving worker satisfaction and conditions of work. </w:t>
      </w:r>
      <w:r w:rsidR="004F01B6">
        <w:rPr>
          <w:sz w:val="24"/>
        </w:rPr>
        <w:t xml:space="preserve"> </w:t>
      </w:r>
    </w:p>
    <w:p w14:paraId="5D5423B5" w14:textId="2FA51B1F" w:rsidR="00C976B2" w:rsidRDefault="00C976B2" w:rsidP="0048798A">
      <w:pPr>
        <w:pStyle w:val="Heading2"/>
        <w:spacing w:before="100" w:beforeAutospacing="1" w:line="276" w:lineRule="auto"/>
      </w:pPr>
      <w:bookmarkStart w:id="10" w:name="_Toc8586949"/>
      <w:r>
        <w:t xml:space="preserve">Developing management </w:t>
      </w:r>
      <w:r w:rsidR="001F10F6">
        <w:t>skills</w:t>
      </w:r>
      <w:bookmarkEnd w:id="10"/>
    </w:p>
    <w:p w14:paraId="43DD573C" w14:textId="3E2D2EA6" w:rsidR="00C47552" w:rsidRDefault="00BD5451" w:rsidP="0048798A">
      <w:pPr>
        <w:spacing w:before="100" w:beforeAutospacing="1" w:line="276" w:lineRule="auto"/>
        <w:rPr>
          <w:sz w:val="24"/>
        </w:rPr>
      </w:pPr>
      <w:r>
        <w:rPr>
          <w:sz w:val="24"/>
        </w:rPr>
        <w:t xml:space="preserve">Also, </w:t>
      </w:r>
      <w:r w:rsidR="00C6334A">
        <w:rPr>
          <w:sz w:val="24"/>
        </w:rPr>
        <w:t>The University of Saint M</w:t>
      </w:r>
      <w:r w:rsidR="00306AE9">
        <w:rPr>
          <w:sz w:val="24"/>
        </w:rPr>
        <w:t xml:space="preserve">ary (2018) researched that </w:t>
      </w:r>
      <w:r w:rsidR="00CA300B">
        <w:rPr>
          <w:sz w:val="24"/>
        </w:rPr>
        <w:t>changes in</w:t>
      </w:r>
      <w:r w:rsidR="00AF0A0D">
        <w:rPr>
          <w:sz w:val="24"/>
        </w:rPr>
        <w:t xml:space="preserve"> ethical culture within a business begins with ownership. Manage</w:t>
      </w:r>
      <w:r w:rsidR="00046360">
        <w:rPr>
          <w:sz w:val="24"/>
        </w:rPr>
        <w:t>ment</w:t>
      </w:r>
      <w:r w:rsidR="00AF0A0D">
        <w:rPr>
          <w:sz w:val="24"/>
        </w:rPr>
        <w:t xml:space="preserve"> </w:t>
      </w:r>
      <w:r w:rsidR="00046360">
        <w:rPr>
          <w:sz w:val="24"/>
        </w:rPr>
        <w:t xml:space="preserve">conceding to inertia through short-term success should </w:t>
      </w:r>
      <w:r w:rsidR="000E0AE9">
        <w:rPr>
          <w:sz w:val="24"/>
        </w:rPr>
        <w:t xml:space="preserve">consider development programs to improve their skills both with employee </w:t>
      </w:r>
      <w:r w:rsidR="00C61190">
        <w:rPr>
          <w:sz w:val="24"/>
        </w:rPr>
        <w:t xml:space="preserve">motivation and the long-term growth of the business. Firms such as Bupa should </w:t>
      </w:r>
      <w:r w:rsidR="00E73464">
        <w:rPr>
          <w:sz w:val="24"/>
        </w:rPr>
        <w:t xml:space="preserve">offer development programs for </w:t>
      </w:r>
      <w:r w:rsidR="000A50C2">
        <w:rPr>
          <w:sz w:val="24"/>
        </w:rPr>
        <w:t xml:space="preserve">managers </w:t>
      </w:r>
      <w:r w:rsidR="00B864F1">
        <w:rPr>
          <w:sz w:val="24"/>
        </w:rPr>
        <w:t xml:space="preserve">unable to adapt to changes in demand or </w:t>
      </w:r>
      <w:r w:rsidR="009C54D1">
        <w:rPr>
          <w:sz w:val="24"/>
        </w:rPr>
        <w:t>sub-par performances. In turn, this development</w:t>
      </w:r>
      <w:r w:rsidR="00C373E9">
        <w:rPr>
          <w:sz w:val="24"/>
        </w:rPr>
        <w:t xml:space="preserve"> will </w:t>
      </w:r>
      <w:r w:rsidR="00C47552">
        <w:rPr>
          <w:sz w:val="24"/>
        </w:rPr>
        <w:t xml:space="preserve">create more flexible and effective management, </w:t>
      </w:r>
      <w:r w:rsidR="00461AA3">
        <w:rPr>
          <w:sz w:val="24"/>
        </w:rPr>
        <w:t xml:space="preserve">motivating staff and prioritising safety </w:t>
      </w:r>
      <w:r w:rsidR="009672B1">
        <w:rPr>
          <w:sz w:val="24"/>
        </w:rPr>
        <w:t xml:space="preserve">to ultimately improve the working conditions of Bupa. </w:t>
      </w:r>
      <w:r w:rsidR="006365D3">
        <w:rPr>
          <w:sz w:val="24"/>
        </w:rPr>
        <w:t xml:space="preserve">Further, </w:t>
      </w:r>
      <w:r w:rsidR="00B54BD6">
        <w:rPr>
          <w:sz w:val="24"/>
        </w:rPr>
        <w:t xml:space="preserve">through a reduction in workplace accidents and more motivated employees, it is evident that Bupa will contribute to the sustainability </w:t>
      </w:r>
      <w:r w:rsidR="0031639A">
        <w:rPr>
          <w:sz w:val="24"/>
        </w:rPr>
        <w:t xml:space="preserve">goal of decent work and growth. </w:t>
      </w:r>
      <w:r w:rsidR="00C373E9">
        <w:rPr>
          <w:sz w:val="24"/>
        </w:rPr>
        <w:t xml:space="preserve"> </w:t>
      </w:r>
    </w:p>
    <w:p w14:paraId="7F90DF97" w14:textId="221F85B8" w:rsidR="00C976B2" w:rsidRDefault="001F10F6" w:rsidP="0048798A">
      <w:pPr>
        <w:pStyle w:val="Heading2"/>
        <w:spacing w:before="100" w:beforeAutospacing="1" w:line="276" w:lineRule="auto"/>
      </w:pPr>
      <w:bookmarkStart w:id="11" w:name="_Toc8586950"/>
      <w:r>
        <w:t>Investing into</w:t>
      </w:r>
      <w:r w:rsidR="00D84DDB">
        <w:t xml:space="preserve"> a</w:t>
      </w:r>
      <w:r>
        <w:t xml:space="preserve"> HR </w:t>
      </w:r>
      <w:r w:rsidR="00D84DDB">
        <w:t>facility</w:t>
      </w:r>
      <w:bookmarkEnd w:id="11"/>
    </w:p>
    <w:p w14:paraId="13205709" w14:textId="66BDB7CB" w:rsidR="00AF71B4" w:rsidRPr="00AF71B4" w:rsidRDefault="004111BD" w:rsidP="0048798A">
      <w:pPr>
        <w:spacing w:before="100" w:beforeAutospacing="1" w:line="276" w:lineRule="auto"/>
      </w:pPr>
      <w:r>
        <w:rPr>
          <w:sz w:val="24"/>
        </w:rPr>
        <w:t>Finally, Bupa should invest into an adequate human resources (HR) facility</w:t>
      </w:r>
      <w:r w:rsidR="00BD0857">
        <w:rPr>
          <w:sz w:val="24"/>
        </w:rPr>
        <w:t>. Although the initial costs will be high, in the long run it will act as a ‘</w:t>
      </w:r>
      <w:r w:rsidR="00F31603">
        <w:rPr>
          <w:sz w:val="24"/>
        </w:rPr>
        <w:t>haven</w:t>
      </w:r>
      <w:r w:rsidR="00BD0857">
        <w:rPr>
          <w:sz w:val="24"/>
        </w:rPr>
        <w:t xml:space="preserve">’ for employees </w:t>
      </w:r>
      <w:r w:rsidR="00115353">
        <w:rPr>
          <w:sz w:val="24"/>
        </w:rPr>
        <w:t xml:space="preserve">where they may </w:t>
      </w:r>
      <w:r w:rsidR="00837920">
        <w:rPr>
          <w:sz w:val="24"/>
        </w:rPr>
        <w:t>highlight social and ethical issues occurring in the firm</w:t>
      </w:r>
      <w:r w:rsidR="00115353">
        <w:rPr>
          <w:sz w:val="24"/>
        </w:rPr>
        <w:t xml:space="preserve">. Clearly, through </w:t>
      </w:r>
      <w:r w:rsidR="00F31603">
        <w:rPr>
          <w:sz w:val="24"/>
        </w:rPr>
        <w:t>an appropriate HR facility, employees will feel more secure in the workplace</w:t>
      </w:r>
      <w:r w:rsidR="00455211">
        <w:rPr>
          <w:sz w:val="24"/>
        </w:rPr>
        <w:t xml:space="preserve">, </w:t>
      </w:r>
      <w:r w:rsidR="005C71CC">
        <w:rPr>
          <w:sz w:val="24"/>
        </w:rPr>
        <w:t xml:space="preserve">improving the work environment for staff and inevitably supplying decent work for employees. </w:t>
      </w:r>
      <w:r w:rsidR="00455211">
        <w:rPr>
          <w:sz w:val="24"/>
        </w:rPr>
        <w:t xml:space="preserve"> </w:t>
      </w:r>
      <w:r w:rsidR="00883E8C">
        <w:t xml:space="preserve"> </w:t>
      </w:r>
    </w:p>
    <w:p w14:paraId="6401BEBE" w14:textId="5715E08B" w:rsidR="004B3A01" w:rsidRDefault="00920D50" w:rsidP="0048798A">
      <w:pPr>
        <w:pStyle w:val="Heading1"/>
        <w:spacing w:before="100" w:beforeAutospacing="1" w:line="276" w:lineRule="auto"/>
      </w:pPr>
      <w:bookmarkStart w:id="12" w:name="_Toc8586951"/>
      <w:r>
        <w:t>Recommendations</w:t>
      </w:r>
      <w:bookmarkEnd w:id="12"/>
      <w:r>
        <w:t xml:space="preserve"> </w:t>
      </w:r>
    </w:p>
    <w:p w14:paraId="2C774C76" w14:textId="33A26B4E" w:rsidR="00C61451" w:rsidRPr="0018121E" w:rsidRDefault="0018121E" w:rsidP="0048798A">
      <w:pPr>
        <w:pStyle w:val="ListParagraph"/>
        <w:numPr>
          <w:ilvl w:val="0"/>
          <w:numId w:val="2"/>
        </w:numPr>
        <w:spacing w:before="100" w:beforeAutospacing="1" w:line="276" w:lineRule="auto"/>
        <w:rPr>
          <w:b/>
          <w:sz w:val="24"/>
          <w:szCs w:val="24"/>
        </w:rPr>
      </w:pPr>
      <w:r>
        <w:rPr>
          <w:sz w:val="24"/>
        </w:rPr>
        <w:t>Focus on ethical and social issues in the community by establishing a ‘Cleaner Waterways’ day.</w:t>
      </w:r>
    </w:p>
    <w:p w14:paraId="78FB6979" w14:textId="603533CD" w:rsidR="0018121E" w:rsidRPr="003C7DF9" w:rsidRDefault="0018121E" w:rsidP="0048798A">
      <w:pPr>
        <w:pStyle w:val="ListParagraph"/>
        <w:numPr>
          <w:ilvl w:val="0"/>
          <w:numId w:val="2"/>
        </w:numPr>
        <w:spacing w:before="100" w:beforeAutospacing="1" w:line="276" w:lineRule="auto"/>
        <w:rPr>
          <w:b/>
          <w:sz w:val="24"/>
          <w:szCs w:val="24"/>
        </w:rPr>
      </w:pPr>
      <w:r>
        <w:rPr>
          <w:sz w:val="24"/>
        </w:rPr>
        <w:t xml:space="preserve">Implement </w:t>
      </w:r>
      <w:r w:rsidR="00E62129">
        <w:rPr>
          <w:sz w:val="24"/>
        </w:rPr>
        <w:t xml:space="preserve">a </w:t>
      </w:r>
      <w:r w:rsidR="00A67206">
        <w:rPr>
          <w:sz w:val="24"/>
        </w:rPr>
        <w:t>strict time frame for</w:t>
      </w:r>
      <w:r w:rsidR="00E62129">
        <w:rPr>
          <w:sz w:val="24"/>
        </w:rPr>
        <w:t xml:space="preserve"> work email use of 8am – 7pm. </w:t>
      </w:r>
    </w:p>
    <w:p w14:paraId="72D7CC41" w14:textId="7EF5A8A0" w:rsidR="003C7DF9" w:rsidRPr="003C7DF9" w:rsidRDefault="003C7DF9" w:rsidP="0048798A">
      <w:pPr>
        <w:pStyle w:val="ListParagraph"/>
        <w:numPr>
          <w:ilvl w:val="0"/>
          <w:numId w:val="2"/>
        </w:numPr>
        <w:spacing w:before="100" w:beforeAutospacing="1" w:line="276" w:lineRule="auto"/>
        <w:rPr>
          <w:b/>
          <w:sz w:val="24"/>
          <w:szCs w:val="24"/>
        </w:rPr>
      </w:pPr>
      <w:r>
        <w:rPr>
          <w:sz w:val="24"/>
        </w:rPr>
        <w:t>Offer development courses for managers acting un unethical ways or showing signs or inertia in decision making</w:t>
      </w:r>
    </w:p>
    <w:p w14:paraId="44FDB21A" w14:textId="041B1AB7" w:rsidR="00AF71B4" w:rsidRPr="00550492" w:rsidRDefault="003C7DF9" w:rsidP="0048798A">
      <w:pPr>
        <w:pStyle w:val="ListParagraph"/>
        <w:numPr>
          <w:ilvl w:val="0"/>
          <w:numId w:val="2"/>
        </w:numPr>
        <w:spacing w:before="100" w:beforeAutospacing="1" w:line="276" w:lineRule="auto"/>
        <w:rPr>
          <w:b/>
          <w:sz w:val="24"/>
          <w:szCs w:val="24"/>
        </w:rPr>
      </w:pPr>
      <w:r>
        <w:rPr>
          <w:sz w:val="24"/>
        </w:rPr>
        <w:lastRenderedPageBreak/>
        <w:t>Invest into an appropriate HR facility</w:t>
      </w:r>
      <w:r w:rsidR="00B36B35">
        <w:rPr>
          <w:sz w:val="24"/>
        </w:rPr>
        <w:t xml:space="preserve">, giving employees a ‘haven’ to fall back on at work </w:t>
      </w:r>
      <w:r w:rsidR="00E925F9">
        <w:rPr>
          <w:sz w:val="24"/>
        </w:rPr>
        <w:t xml:space="preserve"> </w:t>
      </w:r>
    </w:p>
    <w:p w14:paraId="48C0EF52" w14:textId="53A6719A" w:rsidR="004B3A01" w:rsidRPr="00A84CBA" w:rsidRDefault="00EB78C1" w:rsidP="0048798A">
      <w:pPr>
        <w:pStyle w:val="Heading1"/>
        <w:spacing w:line="276" w:lineRule="auto"/>
        <w:jc w:val="center"/>
        <w:rPr>
          <w:b/>
          <w:color w:val="000000" w:themeColor="text1"/>
        </w:rPr>
      </w:pPr>
      <w:bookmarkStart w:id="13" w:name="_Toc8586952"/>
      <w:r w:rsidRPr="00A84CBA">
        <w:rPr>
          <w:b/>
          <w:color w:val="000000" w:themeColor="text1"/>
        </w:rPr>
        <w:t>References</w:t>
      </w:r>
      <w:bookmarkEnd w:id="13"/>
    </w:p>
    <w:p w14:paraId="2AE0787A" w14:textId="36AF0734" w:rsidR="00FD72CE" w:rsidRPr="00AA36C7" w:rsidRDefault="00D33E5F" w:rsidP="0048798A">
      <w:pPr>
        <w:spacing w:line="276" w:lineRule="auto"/>
        <w:ind w:left="113" w:hanging="113"/>
        <w:rPr>
          <w:sz w:val="24"/>
          <w:szCs w:val="24"/>
        </w:rPr>
      </w:pPr>
      <w:r w:rsidRPr="00AA36C7">
        <w:rPr>
          <w:sz w:val="24"/>
          <w:szCs w:val="24"/>
        </w:rPr>
        <w:t>Cotter</w:t>
      </w:r>
      <w:r w:rsidR="001F42FF" w:rsidRPr="00AA36C7">
        <w:rPr>
          <w:sz w:val="24"/>
          <w:szCs w:val="24"/>
        </w:rPr>
        <w:t>,</w:t>
      </w:r>
      <w:r w:rsidR="00045D76" w:rsidRPr="00AA36C7">
        <w:rPr>
          <w:sz w:val="24"/>
          <w:szCs w:val="24"/>
        </w:rPr>
        <w:t xml:space="preserve"> J</w:t>
      </w:r>
      <w:r w:rsidRPr="00AA36C7">
        <w:rPr>
          <w:sz w:val="24"/>
          <w:szCs w:val="24"/>
        </w:rPr>
        <w:t xml:space="preserve"> </w:t>
      </w:r>
      <w:r w:rsidR="000A15C0" w:rsidRPr="00AA36C7">
        <w:rPr>
          <w:sz w:val="24"/>
          <w:szCs w:val="24"/>
        </w:rPr>
        <w:t>2009</w:t>
      </w:r>
      <w:r w:rsidR="001F42FF" w:rsidRPr="00AA36C7">
        <w:rPr>
          <w:sz w:val="24"/>
          <w:szCs w:val="24"/>
        </w:rPr>
        <w:t xml:space="preserve">, </w:t>
      </w:r>
      <w:r w:rsidR="00AA36C7" w:rsidRPr="00AA36C7">
        <w:rPr>
          <w:sz w:val="24"/>
          <w:szCs w:val="24"/>
        </w:rPr>
        <w:t xml:space="preserve">Economic benefits that flow from CSR, http://cottertherealdeal.blogspot.com/2009/08/economic-benefits-that-flow-from-csr.html </w:t>
      </w:r>
    </w:p>
    <w:p w14:paraId="2EAC5BC6" w14:textId="7F17AD6F" w:rsidR="00417CDD" w:rsidRDefault="00A7533B" w:rsidP="0048798A">
      <w:pPr>
        <w:spacing w:line="276" w:lineRule="auto"/>
        <w:ind w:left="113" w:hanging="113"/>
        <w:rPr>
          <w:sz w:val="24"/>
          <w:szCs w:val="24"/>
        </w:rPr>
      </w:pPr>
      <w:hyperlink r:id="rId7" w:history="1">
        <w:r w:rsidR="00417CDD" w:rsidRPr="00AA36C7">
          <w:rPr>
            <w:sz w:val="24"/>
            <w:szCs w:val="24"/>
            <w:lang w:eastAsia="en-AU"/>
          </w:rPr>
          <w:t>Eweje, G &amp;</w:t>
        </w:r>
      </w:hyperlink>
      <w:r w:rsidR="00417CDD" w:rsidRPr="00AA36C7">
        <w:rPr>
          <w:sz w:val="24"/>
          <w:szCs w:val="24"/>
          <w:lang w:eastAsia="en-AU"/>
        </w:rPr>
        <w:t xml:space="preserve">  </w:t>
      </w:r>
      <w:hyperlink r:id="rId8" w:history="1">
        <w:r w:rsidR="00417CDD" w:rsidRPr="00AA36C7">
          <w:rPr>
            <w:sz w:val="24"/>
            <w:szCs w:val="24"/>
            <w:lang w:eastAsia="en-AU"/>
          </w:rPr>
          <w:t>Bentley, T</w:t>
        </w:r>
      </w:hyperlink>
      <w:r w:rsidR="00417CDD" w:rsidRPr="00AA36C7">
        <w:rPr>
          <w:sz w:val="24"/>
          <w:szCs w:val="24"/>
          <w:lang w:eastAsia="en-AU"/>
        </w:rPr>
        <w:t xml:space="preserve"> </w:t>
      </w:r>
      <w:r w:rsidR="00417CDD" w:rsidRPr="00AA36C7">
        <w:rPr>
          <w:sz w:val="24"/>
          <w:szCs w:val="24"/>
        </w:rPr>
        <w:t>2006, CSR and staff retention in New Zealand companies: A literature review, Massey University Department of Management and International Business, no. 6.</w:t>
      </w:r>
    </w:p>
    <w:p w14:paraId="3670FF61" w14:textId="4F7DF853" w:rsidR="00E437E9" w:rsidRDefault="00E437E9" w:rsidP="0048798A">
      <w:pPr>
        <w:spacing w:line="276" w:lineRule="auto"/>
        <w:ind w:left="113" w:hanging="113"/>
        <w:rPr>
          <w:sz w:val="24"/>
          <w:szCs w:val="24"/>
        </w:rPr>
      </w:pPr>
      <w:r>
        <w:rPr>
          <w:sz w:val="24"/>
          <w:szCs w:val="24"/>
        </w:rPr>
        <w:t xml:space="preserve">Harrison HR </w:t>
      </w:r>
      <w:r w:rsidR="008D13F4">
        <w:rPr>
          <w:sz w:val="24"/>
          <w:szCs w:val="24"/>
        </w:rPr>
        <w:t xml:space="preserve">2018, How to calculate your employee turnover costs, </w:t>
      </w:r>
      <w:r w:rsidR="0039322A" w:rsidRPr="0039322A">
        <w:rPr>
          <w:sz w:val="24"/>
        </w:rPr>
        <w:t>https://blog.hhr.com.au/costs-of-employee-turnover</w:t>
      </w:r>
    </w:p>
    <w:p w14:paraId="2B9CA3CC" w14:textId="22ED34C7" w:rsidR="00417CDD" w:rsidRDefault="00417CDD" w:rsidP="0048798A">
      <w:pPr>
        <w:spacing w:line="276" w:lineRule="auto"/>
        <w:ind w:left="113" w:hanging="113"/>
        <w:rPr>
          <w:sz w:val="24"/>
        </w:rPr>
      </w:pPr>
      <w:proofErr w:type="spellStart"/>
      <w:r>
        <w:rPr>
          <w:sz w:val="24"/>
          <w:szCs w:val="24"/>
          <w:lang w:eastAsia="en-AU"/>
        </w:rPr>
        <w:t>Sull</w:t>
      </w:r>
      <w:proofErr w:type="spellEnd"/>
      <w:r>
        <w:rPr>
          <w:sz w:val="24"/>
          <w:szCs w:val="24"/>
          <w:lang w:eastAsia="en-AU"/>
        </w:rPr>
        <w:t xml:space="preserve">, D 1999, Why do good companies go bad?, </w:t>
      </w:r>
      <w:r w:rsidR="00207BB7" w:rsidRPr="00207BB7">
        <w:rPr>
          <w:sz w:val="24"/>
        </w:rPr>
        <w:t>https://hbr.org/1999/07/why-good-companies-go-bad</w:t>
      </w:r>
    </w:p>
    <w:p w14:paraId="11BB04A0" w14:textId="76C0F053" w:rsidR="00207BB7" w:rsidRPr="00417CDD" w:rsidRDefault="00207BB7" w:rsidP="0048798A">
      <w:pPr>
        <w:spacing w:line="276" w:lineRule="auto"/>
        <w:ind w:left="113" w:hanging="113"/>
        <w:rPr>
          <w:sz w:val="28"/>
          <w:szCs w:val="24"/>
          <w:lang w:eastAsia="en-AU"/>
        </w:rPr>
      </w:pPr>
      <w:r>
        <w:rPr>
          <w:sz w:val="24"/>
        </w:rPr>
        <w:t>University of Saint Mary</w:t>
      </w:r>
      <w:r w:rsidR="005319F7">
        <w:rPr>
          <w:sz w:val="24"/>
        </w:rPr>
        <w:t xml:space="preserve"> 2018, 8 Best practices in business management, </w:t>
      </w:r>
      <w:r w:rsidR="00FF60D6" w:rsidRPr="004104B3">
        <w:t>https://online.stmary.edu/mba/resources/8-best-practices-in-business-management</w:t>
      </w:r>
    </w:p>
    <w:p w14:paraId="3F18D7C3" w14:textId="49D5D6C2" w:rsidR="001D65BC" w:rsidRPr="000200A9" w:rsidRDefault="00EC1AFD" w:rsidP="0048798A">
      <w:pPr>
        <w:spacing w:line="276" w:lineRule="auto"/>
        <w:ind w:left="113" w:hanging="113"/>
        <w:rPr>
          <w:sz w:val="28"/>
          <w:szCs w:val="24"/>
          <w:lang w:eastAsia="en-AU"/>
        </w:rPr>
      </w:pPr>
      <w:r w:rsidRPr="00AA36C7">
        <w:rPr>
          <w:sz w:val="24"/>
          <w:szCs w:val="24"/>
          <w:lang w:eastAsia="en-AU"/>
        </w:rPr>
        <w:t>Villanova University 2015</w:t>
      </w:r>
      <w:r w:rsidR="00DC67B5">
        <w:rPr>
          <w:sz w:val="24"/>
          <w:szCs w:val="24"/>
          <w:lang w:eastAsia="en-AU"/>
        </w:rPr>
        <w:t xml:space="preserve">, </w:t>
      </w:r>
      <w:r w:rsidR="00682F86">
        <w:rPr>
          <w:sz w:val="24"/>
          <w:szCs w:val="24"/>
          <w:lang w:eastAsia="en-AU"/>
        </w:rPr>
        <w:t xml:space="preserve">How important is job satisfaction in the workplace?, </w:t>
      </w:r>
      <w:r w:rsidR="000200A9" w:rsidRPr="000200A9">
        <w:rPr>
          <w:sz w:val="24"/>
        </w:rPr>
        <w:t>https://www.villanovau.com/resources/hr/importance-of-job-satisfaction-in-the-workplace/</w:t>
      </w:r>
    </w:p>
    <w:p w14:paraId="2A64A24B" w14:textId="77777777" w:rsidR="009D5CAB" w:rsidRPr="009C3832" w:rsidRDefault="009D5CAB" w:rsidP="0048798A">
      <w:pPr>
        <w:spacing w:line="276" w:lineRule="auto"/>
        <w:rPr>
          <w:sz w:val="24"/>
        </w:rPr>
      </w:pPr>
    </w:p>
    <w:p w14:paraId="7F37703E" w14:textId="77777777" w:rsidR="004B3A01" w:rsidRDefault="004B3A01" w:rsidP="0048798A">
      <w:pPr>
        <w:spacing w:line="276" w:lineRule="auto"/>
        <w:rPr>
          <w:sz w:val="32"/>
        </w:rPr>
      </w:pPr>
    </w:p>
    <w:p w14:paraId="225A78F9" w14:textId="77777777" w:rsidR="004B3A01" w:rsidRDefault="004B3A01" w:rsidP="0048798A">
      <w:pPr>
        <w:spacing w:line="276" w:lineRule="auto"/>
        <w:rPr>
          <w:sz w:val="32"/>
        </w:rPr>
      </w:pPr>
    </w:p>
    <w:p w14:paraId="37BDEB59" w14:textId="77777777" w:rsidR="004B3A01" w:rsidRDefault="004B3A01" w:rsidP="0048798A">
      <w:pPr>
        <w:spacing w:line="276" w:lineRule="auto"/>
        <w:rPr>
          <w:sz w:val="32"/>
        </w:rPr>
      </w:pPr>
    </w:p>
    <w:p w14:paraId="01B91C7C" w14:textId="7A23C867" w:rsidR="002B37F8" w:rsidRPr="002B37F8" w:rsidRDefault="002B37F8" w:rsidP="0048798A">
      <w:pPr>
        <w:pStyle w:val="ListParagraph"/>
        <w:spacing w:line="276" w:lineRule="auto"/>
        <w:rPr>
          <w:sz w:val="32"/>
        </w:rPr>
      </w:pPr>
    </w:p>
    <w:sectPr w:rsidR="002B37F8" w:rsidRPr="002B37F8" w:rsidSect="00D518DA">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A56FC8"/>
    <w:multiLevelType w:val="hybridMultilevel"/>
    <w:tmpl w:val="CE0AD6D4"/>
    <w:lvl w:ilvl="0" w:tplc="112C061C">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08C5C85"/>
    <w:multiLevelType w:val="hybridMultilevel"/>
    <w:tmpl w:val="D3DE763C"/>
    <w:lvl w:ilvl="0" w:tplc="813664A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C1C4BA0"/>
    <w:multiLevelType w:val="hybridMultilevel"/>
    <w:tmpl w:val="9F167986"/>
    <w:lvl w:ilvl="0" w:tplc="59520FF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5754EF8"/>
    <w:multiLevelType w:val="hybridMultilevel"/>
    <w:tmpl w:val="34A64000"/>
    <w:lvl w:ilvl="0" w:tplc="88AA598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76F3A8F"/>
    <w:multiLevelType w:val="hybridMultilevel"/>
    <w:tmpl w:val="1700CE3C"/>
    <w:lvl w:ilvl="0" w:tplc="135C141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3A5"/>
    <w:rsid w:val="000028B3"/>
    <w:rsid w:val="000050A3"/>
    <w:rsid w:val="00010179"/>
    <w:rsid w:val="000125CC"/>
    <w:rsid w:val="00012B93"/>
    <w:rsid w:val="000161B3"/>
    <w:rsid w:val="000200A9"/>
    <w:rsid w:val="00025330"/>
    <w:rsid w:val="00026BB0"/>
    <w:rsid w:val="000279F5"/>
    <w:rsid w:val="00032685"/>
    <w:rsid w:val="0003452B"/>
    <w:rsid w:val="00035ECA"/>
    <w:rsid w:val="000404E4"/>
    <w:rsid w:val="00045D76"/>
    <w:rsid w:val="00045D84"/>
    <w:rsid w:val="00046360"/>
    <w:rsid w:val="0004747C"/>
    <w:rsid w:val="000477AD"/>
    <w:rsid w:val="00050A2C"/>
    <w:rsid w:val="00050C53"/>
    <w:rsid w:val="00052818"/>
    <w:rsid w:val="0005411D"/>
    <w:rsid w:val="00054B18"/>
    <w:rsid w:val="000563AF"/>
    <w:rsid w:val="000604A9"/>
    <w:rsid w:val="000608B6"/>
    <w:rsid w:val="00062D0D"/>
    <w:rsid w:val="00063ED3"/>
    <w:rsid w:val="00072867"/>
    <w:rsid w:val="000740ED"/>
    <w:rsid w:val="000748F1"/>
    <w:rsid w:val="00076BA9"/>
    <w:rsid w:val="000775D7"/>
    <w:rsid w:val="000812DB"/>
    <w:rsid w:val="000971F0"/>
    <w:rsid w:val="00097953"/>
    <w:rsid w:val="000A157D"/>
    <w:rsid w:val="000A15C0"/>
    <w:rsid w:val="000A500E"/>
    <w:rsid w:val="000A50C2"/>
    <w:rsid w:val="000B3472"/>
    <w:rsid w:val="000D01C4"/>
    <w:rsid w:val="000D230D"/>
    <w:rsid w:val="000D24B9"/>
    <w:rsid w:val="000D5B2B"/>
    <w:rsid w:val="000D5CB4"/>
    <w:rsid w:val="000E0AE9"/>
    <w:rsid w:val="000E15F8"/>
    <w:rsid w:val="000E7B1E"/>
    <w:rsid w:val="000F2010"/>
    <w:rsid w:val="000F4A76"/>
    <w:rsid w:val="000F73EC"/>
    <w:rsid w:val="00102ABD"/>
    <w:rsid w:val="00105C5F"/>
    <w:rsid w:val="00115353"/>
    <w:rsid w:val="00116D8B"/>
    <w:rsid w:val="001207F9"/>
    <w:rsid w:val="00120942"/>
    <w:rsid w:val="00122D62"/>
    <w:rsid w:val="001231EE"/>
    <w:rsid w:val="00126CF6"/>
    <w:rsid w:val="00131DF1"/>
    <w:rsid w:val="0013288F"/>
    <w:rsid w:val="00134477"/>
    <w:rsid w:val="00140A06"/>
    <w:rsid w:val="00142AEC"/>
    <w:rsid w:val="00145E30"/>
    <w:rsid w:val="00160C34"/>
    <w:rsid w:val="00163343"/>
    <w:rsid w:val="00164C5F"/>
    <w:rsid w:val="00165F1C"/>
    <w:rsid w:val="00166149"/>
    <w:rsid w:val="00166874"/>
    <w:rsid w:val="00167C27"/>
    <w:rsid w:val="00171785"/>
    <w:rsid w:val="00172EE7"/>
    <w:rsid w:val="00172F26"/>
    <w:rsid w:val="001763A5"/>
    <w:rsid w:val="0018121E"/>
    <w:rsid w:val="0018417C"/>
    <w:rsid w:val="00185943"/>
    <w:rsid w:val="00186312"/>
    <w:rsid w:val="001910A7"/>
    <w:rsid w:val="00192E91"/>
    <w:rsid w:val="00194BBA"/>
    <w:rsid w:val="001967AF"/>
    <w:rsid w:val="001A03DD"/>
    <w:rsid w:val="001B1DEF"/>
    <w:rsid w:val="001B54CA"/>
    <w:rsid w:val="001D65BC"/>
    <w:rsid w:val="001E05F2"/>
    <w:rsid w:val="001E11C5"/>
    <w:rsid w:val="001E30C6"/>
    <w:rsid w:val="001F10F6"/>
    <w:rsid w:val="001F3F5D"/>
    <w:rsid w:val="001F41B2"/>
    <w:rsid w:val="001F42FF"/>
    <w:rsid w:val="001F4392"/>
    <w:rsid w:val="001F7703"/>
    <w:rsid w:val="002027AB"/>
    <w:rsid w:val="00206BD6"/>
    <w:rsid w:val="00207BB7"/>
    <w:rsid w:val="00213777"/>
    <w:rsid w:val="00216D7C"/>
    <w:rsid w:val="00221770"/>
    <w:rsid w:val="002245BC"/>
    <w:rsid w:val="002249A7"/>
    <w:rsid w:val="00226562"/>
    <w:rsid w:val="00232A86"/>
    <w:rsid w:val="00234353"/>
    <w:rsid w:val="002358DE"/>
    <w:rsid w:val="002402D0"/>
    <w:rsid w:val="002410B5"/>
    <w:rsid w:val="002515D3"/>
    <w:rsid w:val="00251917"/>
    <w:rsid w:val="002544EF"/>
    <w:rsid w:val="00256255"/>
    <w:rsid w:val="002622B1"/>
    <w:rsid w:val="0026666D"/>
    <w:rsid w:val="002866B6"/>
    <w:rsid w:val="00286A3A"/>
    <w:rsid w:val="00292133"/>
    <w:rsid w:val="00295CA1"/>
    <w:rsid w:val="002B37F8"/>
    <w:rsid w:val="002C0393"/>
    <w:rsid w:val="002C07C0"/>
    <w:rsid w:val="002D0124"/>
    <w:rsid w:val="002D02DD"/>
    <w:rsid w:val="002D392D"/>
    <w:rsid w:val="002D5256"/>
    <w:rsid w:val="002D71CE"/>
    <w:rsid w:val="002E0409"/>
    <w:rsid w:val="002E1178"/>
    <w:rsid w:val="002E298E"/>
    <w:rsid w:val="002E4818"/>
    <w:rsid w:val="002E5293"/>
    <w:rsid w:val="002F6318"/>
    <w:rsid w:val="003007D3"/>
    <w:rsid w:val="00300CCF"/>
    <w:rsid w:val="003031B6"/>
    <w:rsid w:val="00304E04"/>
    <w:rsid w:val="00306AE9"/>
    <w:rsid w:val="00316201"/>
    <w:rsid w:val="0031639A"/>
    <w:rsid w:val="003171A7"/>
    <w:rsid w:val="00320EFD"/>
    <w:rsid w:val="00323317"/>
    <w:rsid w:val="0032510E"/>
    <w:rsid w:val="00332D0A"/>
    <w:rsid w:val="0033323C"/>
    <w:rsid w:val="00337C5D"/>
    <w:rsid w:val="00340827"/>
    <w:rsid w:val="003421AD"/>
    <w:rsid w:val="00346DB7"/>
    <w:rsid w:val="00347F6D"/>
    <w:rsid w:val="00354678"/>
    <w:rsid w:val="0035543A"/>
    <w:rsid w:val="00355862"/>
    <w:rsid w:val="00362F8D"/>
    <w:rsid w:val="003637C6"/>
    <w:rsid w:val="00364241"/>
    <w:rsid w:val="003649DE"/>
    <w:rsid w:val="00366936"/>
    <w:rsid w:val="003743A5"/>
    <w:rsid w:val="003766AA"/>
    <w:rsid w:val="0037678A"/>
    <w:rsid w:val="00383860"/>
    <w:rsid w:val="00384A44"/>
    <w:rsid w:val="00385E6A"/>
    <w:rsid w:val="00387729"/>
    <w:rsid w:val="00392F24"/>
    <w:rsid w:val="00393105"/>
    <w:rsid w:val="0039322A"/>
    <w:rsid w:val="00393445"/>
    <w:rsid w:val="003A3D24"/>
    <w:rsid w:val="003A510F"/>
    <w:rsid w:val="003A65E0"/>
    <w:rsid w:val="003B68CC"/>
    <w:rsid w:val="003C31B8"/>
    <w:rsid w:val="003C48AA"/>
    <w:rsid w:val="003C5C00"/>
    <w:rsid w:val="003C770D"/>
    <w:rsid w:val="003C7DF9"/>
    <w:rsid w:val="003D3A08"/>
    <w:rsid w:val="003D3D86"/>
    <w:rsid w:val="003D5097"/>
    <w:rsid w:val="003E06A6"/>
    <w:rsid w:val="003E1397"/>
    <w:rsid w:val="003E24FC"/>
    <w:rsid w:val="003E34B5"/>
    <w:rsid w:val="003E4FEC"/>
    <w:rsid w:val="003E5759"/>
    <w:rsid w:val="003E73F2"/>
    <w:rsid w:val="003F505E"/>
    <w:rsid w:val="003F6DBA"/>
    <w:rsid w:val="0040039B"/>
    <w:rsid w:val="0040634D"/>
    <w:rsid w:val="004103A3"/>
    <w:rsid w:val="004104B3"/>
    <w:rsid w:val="00410818"/>
    <w:rsid w:val="0041107E"/>
    <w:rsid w:val="004111BD"/>
    <w:rsid w:val="00413E42"/>
    <w:rsid w:val="004142B5"/>
    <w:rsid w:val="00417CDD"/>
    <w:rsid w:val="004238DE"/>
    <w:rsid w:val="00425FB8"/>
    <w:rsid w:val="00427EE3"/>
    <w:rsid w:val="00432256"/>
    <w:rsid w:val="00433084"/>
    <w:rsid w:val="00434C78"/>
    <w:rsid w:val="00437053"/>
    <w:rsid w:val="00447434"/>
    <w:rsid w:val="00454F67"/>
    <w:rsid w:val="00455211"/>
    <w:rsid w:val="00456961"/>
    <w:rsid w:val="00456C86"/>
    <w:rsid w:val="00461AA3"/>
    <w:rsid w:val="004625FF"/>
    <w:rsid w:val="00465CF2"/>
    <w:rsid w:val="00481A71"/>
    <w:rsid w:val="00487535"/>
    <w:rsid w:val="0048798A"/>
    <w:rsid w:val="004900FA"/>
    <w:rsid w:val="004917DC"/>
    <w:rsid w:val="004939DD"/>
    <w:rsid w:val="00494B6D"/>
    <w:rsid w:val="00495F37"/>
    <w:rsid w:val="004A59F9"/>
    <w:rsid w:val="004B3352"/>
    <w:rsid w:val="004B356A"/>
    <w:rsid w:val="004B3A01"/>
    <w:rsid w:val="004B5C7B"/>
    <w:rsid w:val="004C0546"/>
    <w:rsid w:val="004C18F9"/>
    <w:rsid w:val="004C1F9B"/>
    <w:rsid w:val="004D50B3"/>
    <w:rsid w:val="004D5E6C"/>
    <w:rsid w:val="004E0171"/>
    <w:rsid w:val="004E03CA"/>
    <w:rsid w:val="004E7611"/>
    <w:rsid w:val="004F01B6"/>
    <w:rsid w:val="004F10F2"/>
    <w:rsid w:val="004F2432"/>
    <w:rsid w:val="004F3699"/>
    <w:rsid w:val="004F7EB6"/>
    <w:rsid w:val="00502A7E"/>
    <w:rsid w:val="00503EAD"/>
    <w:rsid w:val="005055F5"/>
    <w:rsid w:val="00505830"/>
    <w:rsid w:val="00506F46"/>
    <w:rsid w:val="00507006"/>
    <w:rsid w:val="005105F7"/>
    <w:rsid w:val="0051147F"/>
    <w:rsid w:val="00512343"/>
    <w:rsid w:val="005171CF"/>
    <w:rsid w:val="005261F8"/>
    <w:rsid w:val="00527510"/>
    <w:rsid w:val="005319F7"/>
    <w:rsid w:val="00531EF6"/>
    <w:rsid w:val="00535077"/>
    <w:rsid w:val="00542DD1"/>
    <w:rsid w:val="0054347A"/>
    <w:rsid w:val="00550492"/>
    <w:rsid w:val="005512B2"/>
    <w:rsid w:val="00560490"/>
    <w:rsid w:val="005607E8"/>
    <w:rsid w:val="0056788A"/>
    <w:rsid w:val="00573235"/>
    <w:rsid w:val="00574AF7"/>
    <w:rsid w:val="00574F14"/>
    <w:rsid w:val="0057670B"/>
    <w:rsid w:val="00577D9D"/>
    <w:rsid w:val="005818EE"/>
    <w:rsid w:val="005828E7"/>
    <w:rsid w:val="0058333E"/>
    <w:rsid w:val="00586436"/>
    <w:rsid w:val="005877C5"/>
    <w:rsid w:val="00587E39"/>
    <w:rsid w:val="005A1A30"/>
    <w:rsid w:val="005A1D2E"/>
    <w:rsid w:val="005A5CE6"/>
    <w:rsid w:val="005B2701"/>
    <w:rsid w:val="005B6F9B"/>
    <w:rsid w:val="005C71CC"/>
    <w:rsid w:val="005C7530"/>
    <w:rsid w:val="005D213F"/>
    <w:rsid w:val="005D7115"/>
    <w:rsid w:val="005E6EFD"/>
    <w:rsid w:val="005F0475"/>
    <w:rsid w:val="005F0FD7"/>
    <w:rsid w:val="005F13FC"/>
    <w:rsid w:val="005F3EB7"/>
    <w:rsid w:val="005F72DC"/>
    <w:rsid w:val="006016FE"/>
    <w:rsid w:val="006034DB"/>
    <w:rsid w:val="00610FBE"/>
    <w:rsid w:val="00614706"/>
    <w:rsid w:val="0061710A"/>
    <w:rsid w:val="00623D95"/>
    <w:rsid w:val="00624E38"/>
    <w:rsid w:val="00626153"/>
    <w:rsid w:val="00630BE2"/>
    <w:rsid w:val="00630C4D"/>
    <w:rsid w:val="00631DA8"/>
    <w:rsid w:val="00634DBF"/>
    <w:rsid w:val="006365D3"/>
    <w:rsid w:val="006438BB"/>
    <w:rsid w:val="006439D0"/>
    <w:rsid w:val="0064581D"/>
    <w:rsid w:val="006533CD"/>
    <w:rsid w:val="006542E7"/>
    <w:rsid w:val="0066282A"/>
    <w:rsid w:val="00662C10"/>
    <w:rsid w:val="00663581"/>
    <w:rsid w:val="006643E4"/>
    <w:rsid w:val="00670C49"/>
    <w:rsid w:val="00673C25"/>
    <w:rsid w:val="00674EAD"/>
    <w:rsid w:val="006816E3"/>
    <w:rsid w:val="00682F86"/>
    <w:rsid w:val="00683567"/>
    <w:rsid w:val="00685461"/>
    <w:rsid w:val="00693BFC"/>
    <w:rsid w:val="006965A3"/>
    <w:rsid w:val="006C0BE2"/>
    <w:rsid w:val="006C30E9"/>
    <w:rsid w:val="006D3A3E"/>
    <w:rsid w:val="006E290D"/>
    <w:rsid w:val="006E36AE"/>
    <w:rsid w:val="006E552F"/>
    <w:rsid w:val="006E7788"/>
    <w:rsid w:val="006F0812"/>
    <w:rsid w:val="006F0E65"/>
    <w:rsid w:val="006F3D74"/>
    <w:rsid w:val="006F5E21"/>
    <w:rsid w:val="007004AE"/>
    <w:rsid w:val="00701864"/>
    <w:rsid w:val="007075C8"/>
    <w:rsid w:val="00707B0C"/>
    <w:rsid w:val="00712CF8"/>
    <w:rsid w:val="0071300F"/>
    <w:rsid w:val="00713985"/>
    <w:rsid w:val="007154C9"/>
    <w:rsid w:val="00716F8B"/>
    <w:rsid w:val="00720172"/>
    <w:rsid w:val="00720335"/>
    <w:rsid w:val="00720856"/>
    <w:rsid w:val="007221B6"/>
    <w:rsid w:val="00723089"/>
    <w:rsid w:val="00731227"/>
    <w:rsid w:val="00732F16"/>
    <w:rsid w:val="00735D2E"/>
    <w:rsid w:val="00736A17"/>
    <w:rsid w:val="007376A2"/>
    <w:rsid w:val="00741AC7"/>
    <w:rsid w:val="00741F2B"/>
    <w:rsid w:val="00744795"/>
    <w:rsid w:val="00747782"/>
    <w:rsid w:val="007527F9"/>
    <w:rsid w:val="00754F83"/>
    <w:rsid w:val="00763CD1"/>
    <w:rsid w:val="00772D12"/>
    <w:rsid w:val="00777701"/>
    <w:rsid w:val="007822EA"/>
    <w:rsid w:val="00782642"/>
    <w:rsid w:val="00783624"/>
    <w:rsid w:val="0078525B"/>
    <w:rsid w:val="007915B8"/>
    <w:rsid w:val="00791834"/>
    <w:rsid w:val="00792E7C"/>
    <w:rsid w:val="00792F11"/>
    <w:rsid w:val="007A6090"/>
    <w:rsid w:val="007B01F6"/>
    <w:rsid w:val="007B45B4"/>
    <w:rsid w:val="007B59CF"/>
    <w:rsid w:val="007B6A4F"/>
    <w:rsid w:val="007B7721"/>
    <w:rsid w:val="007C4883"/>
    <w:rsid w:val="007D5300"/>
    <w:rsid w:val="007D584D"/>
    <w:rsid w:val="007D7531"/>
    <w:rsid w:val="007E0B6E"/>
    <w:rsid w:val="007E0DE1"/>
    <w:rsid w:val="007E0FDA"/>
    <w:rsid w:val="007E47B2"/>
    <w:rsid w:val="007E5333"/>
    <w:rsid w:val="007F2EDC"/>
    <w:rsid w:val="007F311E"/>
    <w:rsid w:val="00801455"/>
    <w:rsid w:val="00802BE3"/>
    <w:rsid w:val="00804CCE"/>
    <w:rsid w:val="0080694C"/>
    <w:rsid w:val="00807CDE"/>
    <w:rsid w:val="0081208F"/>
    <w:rsid w:val="008245E6"/>
    <w:rsid w:val="00824988"/>
    <w:rsid w:val="008321BE"/>
    <w:rsid w:val="00836C68"/>
    <w:rsid w:val="00837920"/>
    <w:rsid w:val="00840A7F"/>
    <w:rsid w:val="00840D57"/>
    <w:rsid w:val="008414C1"/>
    <w:rsid w:val="00841EC4"/>
    <w:rsid w:val="00843BBD"/>
    <w:rsid w:val="00844BB7"/>
    <w:rsid w:val="00850562"/>
    <w:rsid w:val="0085105C"/>
    <w:rsid w:val="008513CA"/>
    <w:rsid w:val="00851F83"/>
    <w:rsid w:val="00856326"/>
    <w:rsid w:val="00862DDC"/>
    <w:rsid w:val="00867299"/>
    <w:rsid w:val="00883BBD"/>
    <w:rsid w:val="00883E6E"/>
    <w:rsid w:val="00883E8C"/>
    <w:rsid w:val="00887189"/>
    <w:rsid w:val="008938E7"/>
    <w:rsid w:val="00893F34"/>
    <w:rsid w:val="008A12EB"/>
    <w:rsid w:val="008A28AA"/>
    <w:rsid w:val="008A7ED3"/>
    <w:rsid w:val="008B14A1"/>
    <w:rsid w:val="008B18A9"/>
    <w:rsid w:val="008B2246"/>
    <w:rsid w:val="008B4F6F"/>
    <w:rsid w:val="008B554B"/>
    <w:rsid w:val="008C156D"/>
    <w:rsid w:val="008C27FD"/>
    <w:rsid w:val="008C350F"/>
    <w:rsid w:val="008C5AD7"/>
    <w:rsid w:val="008C6D28"/>
    <w:rsid w:val="008D0BC3"/>
    <w:rsid w:val="008D13F4"/>
    <w:rsid w:val="008E0112"/>
    <w:rsid w:val="008F0C39"/>
    <w:rsid w:val="008F46BA"/>
    <w:rsid w:val="008F65E1"/>
    <w:rsid w:val="0091250F"/>
    <w:rsid w:val="00916FC7"/>
    <w:rsid w:val="00920D50"/>
    <w:rsid w:val="00927D9B"/>
    <w:rsid w:val="00930F2D"/>
    <w:rsid w:val="009336DB"/>
    <w:rsid w:val="009541B8"/>
    <w:rsid w:val="009559FE"/>
    <w:rsid w:val="00961DB8"/>
    <w:rsid w:val="0096589E"/>
    <w:rsid w:val="00965C98"/>
    <w:rsid w:val="009672B1"/>
    <w:rsid w:val="00970180"/>
    <w:rsid w:val="00974470"/>
    <w:rsid w:val="009853B2"/>
    <w:rsid w:val="009912FD"/>
    <w:rsid w:val="00991A64"/>
    <w:rsid w:val="0099315F"/>
    <w:rsid w:val="00996FEC"/>
    <w:rsid w:val="009970CD"/>
    <w:rsid w:val="009A2F42"/>
    <w:rsid w:val="009B53B5"/>
    <w:rsid w:val="009C365B"/>
    <w:rsid w:val="009C3832"/>
    <w:rsid w:val="009C53A8"/>
    <w:rsid w:val="009C54D1"/>
    <w:rsid w:val="009C6EB3"/>
    <w:rsid w:val="009D1BFB"/>
    <w:rsid w:val="009D3A11"/>
    <w:rsid w:val="009D5C4E"/>
    <w:rsid w:val="009D5CAB"/>
    <w:rsid w:val="009D6AAE"/>
    <w:rsid w:val="009E0AD6"/>
    <w:rsid w:val="009E0F48"/>
    <w:rsid w:val="009E4155"/>
    <w:rsid w:val="009F2914"/>
    <w:rsid w:val="009F3157"/>
    <w:rsid w:val="009F6641"/>
    <w:rsid w:val="009F7C11"/>
    <w:rsid w:val="00A0416D"/>
    <w:rsid w:val="00A05BC3"/>
    <w:rsid w:val="00A11B10"/>
    <w:rsid w:val="00A12D63"/>
    <w:rsid w:val="00A15025"/>
    <w:rsid w:val="00A16F5A"/>
    <w:rsid w:val="00A23A66"/>
    <w:rsid w:val="00A2408F"/>
    <w:rsid w:val="00A240A7"/>
    <w:rsid w:val="00A27AF0"/>
    <w:rsid w:val="00A357C2"/>
    <w:rsid w:val="00A36040"/>
    <w:rsid w:val="00A433F3"/>
    <w:rsid w:val="00A434F1"/>
    <w:rsid w:val="00A44A83"/>
    <w:rsid w:val="00A55271"/>
    <w:rsid w:val="00A55950"/>
    <w:rsid w:val="00A62AFF"/>
    <w:rsid w:val="00A66F59"/>
    <w:rsid w:val="00A67206"/>
    <w:rsid w:val="00A73FA2"/>
    <w:rsid w:val="00A7533B"/>
    <w:rsid w:val="00A75497"/>
    <w:rsid w:val="00A75C1E"/>
    <w:rsid w:val="00A7697F"/>
    <w:rsid w:val="00A837AF"/>
    <w:rsid w:val="00A84CBA"/>
    <w:rsid w:val="00A86D1A"/>
    <w:rsid w:val="00A86F61"/>
    <w:rsid w:val="00A90257"/>
    <w:rsid w:val="00A91CEC"/>
    <w:rsid w:val="00A929CF"/>
    <w:rsid w:val="00A959AD"/>
    <w:rsid w:val="00A96783"/>
    <w:rsid w:val="00AA0A43"/>
    <w:rsid w:val="00AA36C7"/>
    <w:rsid w:val="00AA5FDB"/>
    <w:rsid w:val="00AA7CE5"/>
    <w:rsid w:val="00AB0326"/>
    <w:rsid w:val="00AB3442"/>
    <w:rsid w:val="00AB7935"/>
    <w:rsid w:val="00AB7FD1"/>
    <w:rsid w:val="00AC0450"/>
    <w:rsid w:val="00AC3510"/>
    <w:rsid w:val="00AC49BE"/>
    <w:rsid w:val="00AD4DAF"/>
    <w:rsid w:val="00AD4F39"/>
    <w:rsid w:val="00AE0621"/>
    <w:rsid w:val="00AF0A0D"/>
    <w:rsid w:val="00AF4B7A"/>
    <w:rsid w:val="00AF71B4"/>
    <w:rsid w:val="00AF71BD"/>
    <w:rsid w:val="00B037BA"/>
    <w:rsid w:val="00B0672E"/>
    <w:rsid w:val="00B1246E"/>
    <w:rsid w:val="00B14753"/>
    <w:rsid w:val="00B14A09"/>
    <w:rsid w:val="00B23D1F"/>
    <w:rsid w:val="00B24E9E"/>
    <w:rsid w:val="00B259C8"/>
    <w:rsid w:val="00B27430"/>
    <w:rsid w:val="00B32B99"/>
    <w:rsid w:val="00B348B2"/>
    <w:rsid w:val="00B36B35"/>
    <w:rsid w:val="00B41F0D"/>
    <w:rsid w:val="00B43C66"/>
    <w:rsid w:val="00B45489"/>
    <w:rsid w:val="00B45B30"/>
    <w:rsid w:val="00B50B49"/>
    <w:rsid w:val="00B52ECE"/>
    <w:rsid w:val="00B54BD6"/>
    <w:rsid w:val="00B5633E"/>
    <w:rsid w:val="00B57F7F"/>
    <w:rsid w:val="00B61629"/>
    <w:rsid w:val="00B641C6"/>
    <w:rsid w:val="00B67A65"/>
    <w:rsid w:val="00B67E05"/>
    <w:rsid w:val="00B726ED"/>
    <w:rsid w:val="00B8028A"/>
    <w:rsid w:val="00B85E6C"/>
    <w:rsid w:val="00B864F1"/>
    <w:rsid w:val="00B940FE"/>
    <w:rsid w:val="00B97E58"/>
    <w:rsid w:val="00BA1934"/>
    <w:rsid w:val="00BA3360"/>
    <w:rsid w:val="00BA7D84"/>
    <w:rsid w:val="00BB0D0E"/>
    <w:rsid w:val="00BB1AE8"/>
    <w:rsid w:val="00BB21BE"/>
    <w:rsid w:val="00BB3337"/>
    <w:rsid w:val="00BB395C"/>
    <w:rsid w:val="00BC715A"/>
    <w:rsid w:val="00BD0857"/>
    <w:rsid w:val="00BD5451"/>
    <w:rsid w:val="00BE1583"/>
    <w:rsid w:val="00BE4513"/>
    <w:rsid w:val="00BE4BE1"/>
    <w:rsid w:val="00BF1B0D"/>
    <w:rsid w:val="00BF4FD3"/>
    <w:rsid w:val="00C046CE"/>
    <w:rsid w:val="00C1049C"/>
    <w:rsid w:val="00C10B2D"/>
    <w:rsid w:val="00C13BF3"/>
    <w:rsid w:val="00C164C2"/>
    <w:rsid w:val="00C167F1"/>
    <w:rsid w:val="00C20590"/>
    <w:rsid w:val="00C314D7"/>
    <w:rsid w:val="00C33E38"/>
    <w:rsid w:val="00C341C7"/>
    <w:rsid w:val="00C373E9"/>
    <w:rsid w:val="00C37527"/>
    <w:rsid w:val="00C37D9E"/>
    <w:rsid w:val="00C4494A"/>
    <w:rsid w:val="00C47552"/>
    <w:rsid w:val="00C53EBC"/>
    <w:rsid w:val="00C55E82"/>
    <w:rsid w:val="00C5654E"/>
    <w:rsid w:val="00C60039"/>
    <w:rsid w:val="00C61190"/>
    <w:rsid w:val="00C61451"/>
    <w:rsid w:val="00C61990"/>
    <w:rsid w:val="00C61AE0"/>
    <w:rsid w:val="00C6334A"/>
    <w:rsid w:val="00C6461C"/>
    <w:rsid w:val="00C66873"/>
    <w:rsid w:val="00C714B2"/>
    <w:rsid w:val="00C7757F"/>
    <w:rsid w:val="00C8178F"/>
    <w:rsid w:val="00C8692D"/>
    <w:rsid w:val="00C87F95"/>
    <w:rsid w:val="00C91BEE"/>
    <w:rsid w:val="00C9472F"/>
    <w:rsid w:val="00C976B2"/>
    <w:rsid w:val="00CA0364"/>
    <w:rsid w:val="00CA300B"/>
    <w:rsid w:val="00CA5F35"/>
    <w:rsid w:val="00CB1139"/>
    <w:rsid w:val="00CB4125"/>
    <w:rsid w:val="00CC03D7"/>
    <w:rsid w:val="00CC26E2"/>
    <w:rsid w:val="00CC2A6F"/>
    <w:rsid w:val="00CD050B"/>
    <w:rsid w:val="00CD081D"/>
    <w:rsid w:val="00CD1FE6"/>
    <w:rsid w:val="00CD30F6"/>
    <w:rsid w:val="00CE2307"/>
    <w:rsid w:val="00CE23C1"/>
    <w:rsid w:val="00CE2D64"/>
    <w:rsid w:val="00CE4531"/>
    <w:rsid w:val="00CF0FAF"/>
    <w:rsid w:val="00CF3601"/>
    <w:rsid w:val="00CF6137"/>
    <w:rsid w:val="00D01B32"/>
    <w:rsid w:val="00D02430"/>
    <w:rsid w:val="00D06991"/>
    <w:rsid w:val="00D120DA"/>
    <w:rsid w:val="00D135F6"/>
    <w:rsid w:val="00D16355"/>
    <w:rsid w:val="00D22D20"/>
    <w:rsid w:val="00D236DC"/>
    <w:rsid w:val="00D267BC"/>
    <w:rsid w:val="00D30035"/>
    <w:rsid w:val="00D3138C"/>
    <w:rsid w:val="00D33E5F"/>
    <w:rsid w:val="00D4373E"/>
    <w:rsid w:val="00D450F5"/>
    <w:rsid w:val="00D518DA"/>
    <w:rsid w:val="00D55839"/>
    <w:rsid w:val="00D61CD3"/>
    <w:rsid w:val="00D734B0"/>
    <w:rsid w:val="00D736E8"/>
    <w:rsid w:val="00D81DB4"/>
    <w:rsid w:val="00D81F6A"/>
    <w:rsid w:val="00D847C4"/>
    <w:rsid w:val="00D84DDB"/>
    <w:rsid w:val="00D86A9D"/>
    <w:rsid w:val="00D917E8"/>
    <w:rsid w:val="00D92786"/>
    <w:rsid w:val="00D97501"/>
    <w:rsid w:val="00D97F5C"/>
    <w:rsid w:val="00DA1490"/>
    <w:rsid w:val="00DA18C5"/>
    <w:rsid w:val="00DA1C54"/>
    <w:rsid w:val="00DA4F81"/>
    <w:rsid w:val="00DA56C5"/>
    <w:rsid w:val="00DB0B39"/>
    <w:rsid w:val="00DB2C7F"/>
    <w:rsid w:val="00DB2EC9"/>
    <w:rsid w:val="00DB480E"/>
    <w:rsid w:val="00DB6CEE"/>
    <w:rsid w:val="00DC5E6F"/>
    <w:rsid w:val="00DC67B5"/>
    <w:rsid w:val="00DC6D49"/>
    <w:rsid w:val="00DD0B05"/>
    <w:rsid w:val="00DD1550"/>
    <w:rsid w:val="00DD27AC"/>
    <w:rsid w:val="00DD2CFD"/>
    <w:rsid w:val="00DE2D00"/>
    <w:rsid w:val="00DF05A0"/>
    <w:rsid w:val="00DF7468"/>
    <w:rsid w:val="00E03F00"/>
    <w:rsid w:val="00E0636F"/>
    <w:rsid w:val="00E07038"/>
    <w:rsid w:val="00E1225D"/>
    <w:rsid w:val="00E12C91"/>
    <w:rsid w:val="00E14368"/>
    <w:rsid w:val="00E14B3E"/>
    <w:rsid w:val="00E163D1"/>
    <w:rsid w:val="00E16572"/>
    <w:rsid w:val="00E172AD"/>
    <w:rsid w:val="00E1746D"/>
    <w:rsid w:val="00E17814"/>
    <w:rsid w:val="00E17CEE"/>
    <w:rsid w:val="00E247DF"/>
    <w:rsid w:val="00E36A05"/>
    <w:rsid w:val="00E42D15"/>
    <w:rsid w:val="00E437E9"/>
    <w:rsid w:val="00E438C6"/>
    <w:rsid w:val="00E440F7"/>
    <w:rsid w:val="00E44E6E"/>
    <w:rsid w:val="00E45AD6"/>
    <w:rsid w:val="00E47470"/>
    <w:rsid w:val="00E501E7"/>
    <w:rsid w:val="00E62129"/>
    <w:rsid w:val="00E70D88"/>
    <w:rsid w:val="00E73464"/>
    <w:rsid w:val="00E84BA1"/>
    <w:rsid w:val="00E925F9"/>
    <w:rsid w:val="00E9394E"/>
    <w:rsid w:val="00EA2979"/>
    <w:rsid w:val="00EA5741"/>
    <w:rsid w:val="00EB1F7B"/>
    <w:rsid w:val="00EB56BA"/>
    <w:rsid w:val="00EB78C1"/>
    <w:rsid w:val="00EB7F6D"/>
    <w:rsid w:val="00EC1AFD"/>
    <w:rsid w:val="00EC5C94"/>
    <w:rsid w:val="00EE0667"/>
    <w:rsid w:val="00EE47FC"/>
    <w:rsid w:val="00EE5098"/>
    <w:rsid w:val="00EE7818"/>
    <w:rsid w:val="00EF1300"/>
    <w:rsid w:val="00EF3F0D"/>
    <w:rsid w:val="00EF77AF"/>
    <w:rsid w:val="00EF7D02"/>
    <w:rsid w:val="00F00AF0"/>
    <w:rsid w:val="00F07066"/>
    <w:rsid w:val="00F10521"/>
    <w:rsid w:val="00F131C3"/>
    <w:rsid w:val="00F169F2"/>
    <w:rsid w:val="00F173B9"/>
    <w:rsid w:val="00F213F4"/>
    <w:rsid w:val="00F2193B"/>
    <w:rsid w:val="00F26E44"/>
    <w:rsid w:val="00F31603"/>
    <w:rsid w:val="00F36440"/>
    <w:rsid w:val="00F36A58"/>
    <w:rsid w:val="00F371F3"/>
    <w:rsid w:val="00F40219"/>
    <w:rsid w:val="00F41EEF"/>
    <w:rsid w:val="00F42BFF"/>
    <w:rsid w:val="00F44DE8"/>
    <w:rsid w:val="00F44F13"/>
    <w:rsid w:val="00F47956"/>
    <w:rsid w:val="00F479FF"/>
    <w:rsid w:val="00F52E0B"/>
    <w:rsid w:val="00F5443F"/>
    <w:rsid w:val="00F6299A"/>
    <w:rsid w:val="00F633ED"/>
    <w:rsid w:val="00F64B59"/>
    <w:rsid w:val="00F662F1"/>
    <w:rsid w:val="00F70313"/>
    <w:rsid w:val="00F7707F"/>
    <w:rsid w:val="00F77659"/>
    <w:rsid w:val="00F81BF8"/>
    <w:rsid w:val="00F83A46"/>
    <w:rsid w:val="00F97B9B"/>
    <w:rsid w:val="00FA56A4"/>
    <w:rsid w:val="00FC16C3"/>
    <w:rsid w:val="00FC59FD"/>
    <w:rsid w:val="00FC5B4E"/>
    <w:rsid w:val="00FC694B"/>
    <w:rsid w:val="00FD2CF2"/>
    <w:rsid w:val="00FD430E"/>
    <w:rsid w:val="00FD6F41"/>
    <w:rsid w:val="00FD72CE"/>
    <w:rsid w:val="00FE2E43"/>
    <w:rsid w:val="00FF11AC"/>
    <w:rsid w:val="00FF60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6128E"/>
  <w15:chartTrackingRefBased/>
  <w15:docId w15:val="{5BC1186C-42D1-432D-8E9E-10BA902C6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7CE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17CE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37F8"/>
    <w:pPr>
      <w:ind w:left="720"/>
      <w:contextualSpacing/>
    </w:pPr>
  </w:style>
  <w:style w:type="paragraph" w:styleId="NoSpacing">
    <w:name w:val="No Spacing"/>
    <w:link w:val="NoSpacingChar"/>
    <w:uiPriority w:val="1"/>
    <w:qFormat/>
    <w:rsid w:val="00D518D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518DA"/>
    <w:rPr>
      <w:rFonts w:eastAsiaTheme="minorEastAsia"/>
      <w:lang w:val="en-US"/>
    </w:rPr>
  </w:style>
  <w:style w:type="character" w:styleId="Hyperlink">
    <w:name w:val="Hyperlink"/>
    <w:basedOn w:val="DefaultParagraphFont"/>
    <w:uiPriority w:val="99"/>
    <w:unhideWhenUsed/>
    <w:rsid w:val="001D65BC"/>
    <w:rPr>
      <w:color w:val="0000FF"/>
      <w:u w:val="single"/>
    </w:rPr>
  </w:style>
  <w:style w:type="paragraph" w:styleId="Title">
    <w:name w:val="Title"/>
    <w:basedOn w:val="Normal"/>
    <w:next w:val="Normal"/>
    <w:link w:val="TitleChar"/>
    <w:uiPriority w:val="10"/>
    <w:qFormat/>
    <w:rsid w:val="00CA5F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F3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17CE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17CEE"/>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8D0BC3"/>
    <w:pPr>
      <w:outlineLvl w:val="9"/>
    </w:pPr>
    <w:rPr>
      <w:lang w:val="en-US"/>
    </w:rPr>
  </w:style>
  <w:style w:type="paragraph" w:styleId="TOC1">
    <w:name w:val="toc 1"/>
    <w:basedOn w:val="Normal"/>
    <w:next w:val="Normal"/>
    <w:autoRedefine/>
    <w:uiPriority w:val="39"/>
    <w:unhideWhenUsed/>
    <w:rsid w:val="008D0BC3"/>
    <w:pPr>
      <w:spacing w:after="100"/>
    </w:pPr>
  </w:style>
  <w:style w:type="paragraph" w:styleId="TOC2">
    <w:name w:val="toc 2"/>
    <w:basedOn w:val="Normal"/>
    <w:next w:val="Normal"/>
    <w:autoRedefine/>
    <w:uiPriority w:val="39"/>
    <w:unhideWhenUsed/>
    <w:rsid w:val="008D0BC3"/>
    <w:pPr>
      <w:spacing w:after="100"/>
      <w:ind w:left="220"/>
    </w:pPr>
  </w:style>
  <w:style w:type="character" w:styleId="UnresolvedMention">
    <w:name w:val="Unresolved Mention"/>
    <w:basedOn w:val="DefaultParagraphFont"/>
    <w:uiPriority w:val="99"/>
    <w:semiHidden/>
    <w:unhideWhenUsed/>
    <w:rsid w:val="00207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9464114">
      <w:bodyDiv w:val="1"/>
      <w:marLeft w:val="0"/>
      <w:marRight w:val="0"/>
      <w:marTop w:val="0"/>
      <w:marBottom w:val="0"/>
      <w:divBdr>
        <w:top w:val="none" w:sz="0" w:space="0" w:color="auto"/>
        <w:left w:val="none" w:sz="0" w:space="0" w:color="auto"/>
        <w:bottom w:val="none" w:sz="0" w:space="0" w:color="auto"/>
        <w:right w:val="none" w:sz="0" w:space="0" w:color="auto"/>
      </w:divBdr>
    </w:div>
    <w:div w:id="1989478135">
      <w:bodyDiv w:val="1"/>
      <w:marLeft w:val="0"/>
      <w:marRight w:val="0"/>
      <w:marTop w:val="0"/>
      <w:marBottom w:val="0"/>
      <w:divBdr>
        <w:top w:val="none" w:sz="0" w:space="0" w:color="auto"/>
        <w:left w:val="none" w:sz="0" w:space="0" w:color="auto"/>
        <w:bottom w:val="none" w:sz="0" w:space="0" w:color="auto"/>
        <w:right w:val="none" w:sz="0" w:space="0" w:color="auto"/>
      </w:divBdr>
      <w:divsChild>
        <w:div w:id="1177190106">
          <w:marLeft w:val="0"/>
          <w:marRight w:val="0"/>
          <w:marTop w:val="0"/>
          <w:marBottom w:val="0"/>
          <w:divBdr>
            <w:top w:val="none" w:sz="0" w:space="0" w:color="auto"/>
            <w:left w:val="none" w:sz="0" w:space="0" w:color="auto"/>
            <w:bottom w:val="none" w:sz="0" w:space="0" w:color="auto"/>
            <w:right w:val="none" w:sz="0" w:space="0" w:color="auto"/>
          </w:divBdr>
        </w:div>
        <w:div w:id="773792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ro.massey.ac.nz/browse?type=author&amp;value=Bentley,%20Tim" TargetMode="External"/><Relationship Id="rId3" Type="http://schemas.openxmlformats.org/officeDocument/2006/relationships/numbering" Target="numbering.xml"/><Relationship Id="rId7" Type="http://schemas.openxmlformats.org/officeDocument/2006/relationships/hyperlink" Target="https://mro.massey.ac.nz/browse?type=author&amp;value=Eweje,%20Gabrie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C28BDDB-0ED7-4E64-871A-580D1AE3E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4076</TotalTime>
  <Pages>7</Pages>
  <Words>1696</Words>
  <Characters>9669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Diminishing working conditions in unethical firms</vt:lpstr>
    </vt:vector>
  </TitlesOfParts>
  <Company/>
  <LinksUpToDate>false</LinksUpToDate>
  <CharactersWithSpaces>11343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Diminishing working conditions in unethical firms</dc:title>
  <dc:subject>Salim Kanat</dc:subject>
  <dc:creator>ACBE 100</dc:creator>
  <cp:keywords/>
  <dc:description/>
  <cp:lastModifiedBy>Salim Kanat</cp:lastModifiedBy>
  <cp:revision>763</cp:revision>
  <dcterms:created xsi:type="dcterms:W3CDTF">2019-04-12T02:07:00Z</dcterms:created>
  <dcterms:modified xsi:type="dcterms:W3CDTF">2019-05-20T04:55:00Z</dcterms:modified>
</cp:coreProperties>
</file>